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3D7B12" w:rsidRPr="003D7B12" w14:paraId="16E4E578" w14:textId="77777777" w:rsidTr="003D7B12">
        <w:tc>
          <w:tcPr>
            <w:tcW w:w="9212" w:type="dxa"/>
          </w:tcPr>
          <w:p w14:paraId="46BE8AF0" w14:textId="77777777" w:rsidR="003D7B12" w:rsidRPr="003D7B12" w:rsidRDefault="003D7B12" w:rsidP="004B419F">
            <w:pPr>
              <w:pStyle w:val="Kop2"/>
              <w:rPr>
                <w:rFonts w:ascii="Arial" w:hAnsi="Arial" w:cs="Arial"/>
                <w:b/>
                <w:sz w:val="28"/>
                <w:szCs w:val="28"/>
              </w:rPr>
            </w:pPr>
            <w:r w:rsidRPr="003D7B12">
              <w:rPr>
                <w:rFonts w:ascii="Arial" w:hAnsi="Arial" w:cs="Arial"/>
                <w:b/>
                <w:sz w:val="28"/>
                <w:szCs w:val="28"/>
              </w:rPr>
              <w:t>SJABLOON ONDERHANDELINGSPROCEDURE ZONDER VOORAFGAANDE BEKENDMAKING</w:t>
            </w:r>
            <w:r w:rsidR="00DB57CF">
              <w:rPr>
                <w:rFonts w:ascii="Arial" w:hAnsi="Arial" w:cs="Arial"/>
                <w:b/>
                <w:sz w:val="28"/>
                <w:szCs w:val="28"/>
              </w:rPr>
              <w:t xml:space="preserve"> (OZVB)</w:t>
            </w:r>
          </w:p>
        </w:tc>
      </w:tr>
    </w:tbl>
    <w:p w14:paraId="6643DC9F" w14:textId="77777777" w:rsidR="00452B58" w:rsidRPr="003D7B12" w:rsidRDefault="00452B58" w:rsidP="003D7B12">
      <w:pPr>
        <w:rPr>
          <w:rFonts w:ascii="Arial" w:hAnsi="Arial" w:cs="Arial"/>
        </w:rPr>
      </w:pPr>
    </w:p>
    <w:p w14:paraId="5473AA29" w14:textId="77777777" w:rsidR="003D7B12" w:rsidRPr="00F74EFA" w:rsidRDefault="003D7B12" w:rsidP="003D7B12">
      <w:pPr>
        <w:rPr>
          <w:rFonts w:ascii="Arial" w:hAnsi="Arial" w:cs="Arial"/>
          <w:sz w:val="20"/>
          <w:szCs w:val="20"/>
          <w:u w:val="single"/>
        </w:rPr>
      </w:pPr>
      <w:r w:rsidRPr="00F74EFA">
        <w:rPr>
          <w:rFonts w:ascii="Arial" w:hAnsi="Arial" w:cs="Arial"/>
          <w:sz w:val="20"/>
          <w:szCs w:val="20"/>
          <w:u w:val="single"/>
        </w:rPr>
        <w:t>Voorafgaande informatie:</w:t>
      </w:r>
    </w:p>
    <w:p w14:paraId="7453BE09" w14:textId="77777777" w:rsidR="003D7B12" w:rsidRPr="00F74EFA" w:rsidRDefault="003D7B12" w:rsidP="003D7B12">
      <w:pPr>
        <w:jc w:val="both"/>
        <w:rPr>
          <w:rFonts w:ascii="Arial" w:hAnsi="Arial" w:cs="Arial"/>
          <w:sz w:val="20"/>
          <w:szCs w:val="20"/>
        </w:rPr>
      </w:pPr>
      <w:r w:rsidRPr="00F74EFA">
        <w:rPr>
          <w:rFonts w:ascii="Arial" w:hAnsi="Arial" w:cs="Arial"/>
          <w:sz w:val="20"/>
          <w:szCs w:val="20"/>
        </w:rPr>
        <w:t>Dit sjabloon mag gehanteerd worden door de school /</w:t>
      </w:r>
      <w:r w:rsidR="00A65B0D" w:rsidRPr="00F74EFA">
        <w:rPr>
          <w:rFonts w:ascii="Arial" w:hAnsi="Arial" w:cs="Arial"/>
          <w:sz w:val="20"/>
          <w:szCs w:val="20"/>
        </w:rPr>
        <w:t xml:space="preserve"> </w:t>
      </w:r>
      <w:r w:rsidRPr="00F74EFA">
        <w:rPr>
          <w:rFonts w:ascii="Arial" w:hAnsi="Arial" w:cs="Arial"/>
          <w:sz w:val="20"/>
          <w:szCs w:val="20"/>
        </w:rPr>
        <w:t>scholen /</w:t>
      </w:r>
      <w:r w:rsidR="00A65B0D" w:rsidRPr="00F74EFA">
        <w:rPr>
          <w:rFonts w:ascii="Arial" w:hAnsi="Arial" w:cs="Arial"/>
          <w:sz w:val="20"/>
          <w:szCs w:val="20"/>
        </w:rPr>
        <w:t xml:space="preserve"> </w:t>
      </w:r>
      <w:r w:rsidRPr="00F74EFA">
        <w:rPr>
          <w:rFonts w:ascii="Arial" w:hAnsi="Arial" w:cs="Arial"/>
          <w:sz w:val="20"/>
          <w:szCs w:val="20"/>
        </w:rPr>
        <w:t>groep van scholen die een overheidsopdracht wensen te plaatsen voor het aanbieden van gezonde voeding in het kader van het project Smakelijke Scholen.</w:t>
      </w:r>
    </w:p>
    <w:p w14:paraId="72F1C6A4" w14:textId="2811B52D" w:rsidR="00A51352" w:rsidRPr="00F74EFA" w:rsidRDefault="00402BBF" w:rsidP="003D7B12">
      <w:pPr>
        <w:jc w:val="both"/>
        <w:rPr>
          <w:rFonts w:ascii="Arial" w:hAnsi="Arial" w:cs="Arial"/>
          <w:sz w:val="20"/>
          <w:szCs w:val="20"/>
        </w:rPr>
      </w:pPr>
      <w:r>
        <w:rPr>
          <w:rFonts w:ascii="Arial" w:hAnsi="Arial" w:cs="Arial"/>
          <w:sz w:val="20"/>
          <w:szCs w:val="20"/>
        </w:rPr>
        <w:t>De scholen dienen</w:t>
      </w:r>
      <w:r w:rsidR="003D7B12" w:rsidRPr="00F74EFA">
        <w:rPr>
          <w:rFonts w:ascii="Arial" w:hAnsi="Arial" w:cs="Arial"/>
          <w:sz w:val="20"/>
          <w:szCs w:val="20"/>
        </w:rPr>
        <w:t xml:space="preserve"> in functie van hun concrete behoeften een offerte op</w:t>
      </w:r>
      <w:r>
        <w:rPr>
          <w:rFonts w:ascii="Arial" w:hAnsi="Arial" w:cs="Arial"/>
          <w:sz w:val="20"/>
          <w:szCs w:val="20"/>
        </w:rPr>
        <w:t xml:space="preserve"> te </w:t>
      </w:r>
      <w:r w:rsidR="003D7B12" w:rsidRPr="00F74EFA">
        <w:rPr>
          <w:rFonts w:ascii="Arial" w:hAnsi="Arial" w:cs="Arial"/>
          <w:sz w:val="20"/>
          <w:szCs w:val="20"/>
        </w:rPr>
        <w:t>vragen bij tenminste 3 dienstverleners</w:t>
      </w:r>
      <w:r w:rsidR="00746B09" w:rsidRPr="00F74EFA">
        <w:rPr>
          <w:rFonts w:ascii="Arial" w:hAnsi="Arial" w:cs="Arial"/>
          <w:sz w:val="20"/>
          <w:szCs w:val="20"/>
        </w:rPr>
        <w:t>,</w:t>
      </w:r>
      <w:r w:rsidR="003D7B12" w:rsidRPr="00F74EFA">
        <w:rPr>
          <w:rFonts w:ascii="Arial" w:hAnsi="Arial" w:cs="Arial"/>
          <w:sz w:val="20"/>
          <w:szCs w:val="20"/>
        </w:rPr>
        <w:t xml:space="preserve"> conform de overheidsopdrachtenwetgeving. </w:t>
      </w:r>
      <w:r w:rsidR="004B419F" w:rsidRPr="00F74EFA">
        <w:rPr>
          <w:rFonts w:ascii="Arial" w:hAnsi="Arial" w:cs="Arial"/>
          <w:sz w:val="20"/>
          <w:szCs w:val="20"/>
        </w:rPr>
        <w:t>De scholen kiezen de aan te schrijven dienstverleners</w:t>
      </w:r>
      <w:r w:rsidR="004B419F">
        <w:rPr>
          <w:rFonts w:ascii="Arial" w:hAnsi="Arial" w:cs="Arial"/>
          <w:sz w:val="20"/>
          <w:szCs w:val="20"/>
        </w:rPr>
        <w:t xml:space="preserve">. Dit kunnen zowel </w:t>
      </w:r>
      <w:r w:rsidR="004B419F" w:rsidRPr="00F74EFA">
        <w:rPr>
          <w:rFonts w:ascii="Arial" w:hAnsi="Arial" w:cs="Arial"/>
          <w:sz w:val="20"/>
          <w:szCs w:val="20"/>
        </w:rPr>
        <w:t xml:space="preserve"> </w:t>
      </w:r>
      <w:r w:rsidR="004B419F">
        <w:rPr>
          <w:rFonts w:ascii="Arial" w:hAnsi="Arial" w:cs="Arial"/>
          <w:sz w:val="20"/>
          <w:szCs w:val="20"/>
        </w:rPr>
        <w:t xml:space="preserve">kandidaten zijn </w:t>
      </w:r>
      <w:r w:rsidR="004B419F" w:rsidRPr="00F74EFA">
        <w:rPr>
          <w:rFonts w:ascii="Arial" w:hAnsi="Arial" w:cs="Arial"/>
          <w:sz w:val="20"/>
          <w:szCs w:val="20"/>
        </w:rPr>
        <w:t xml:space="preserve">uit </w:t>
      </w:r>
      <w:hyperlink r:id="rId8" w:history="1">
        <w:r w:rsidR="004B419F" w:rsidRPr="00A56A6F">
          <w:rPr>
            <w:rStyle w:val="Hyperlink"/>
            <w:rFonts w:ascii="Arial" w:hAnsi="Arial" w:cs="Arial"/>
            <w:sz w:val="20"/>
            <w:szCs w:val="20"/>
          </w:rPr>
          <w:t>de pool (lijst) van geschikte kandidaten</w:t>
        </w:r>
      </w:hyperlink>
      <w:r w:rsidR="004B419F" w:rsidRPr="00F74EFA">
        <w:rPr>
          <w:rFonts w:ascii="Arial" w:hAnsi="Arial" w:cs="Arial"/>
          <w:sz w:val="20"/>
          <w:szCs w:val="20"/>
        </w:rPr>
        <w:t>, zoals aangelegd door de stad Antwerpen</w:t>
      </w:r>
      <w:r w:rsidR="004B419F">
        <w:rPr>
          <w:rFonts w:ascii="Arial" w:hAnsi="Arial" w:cs="Arial"/>
          <w:sz w:val="20"/>
          <w:szCs w:val="20"/>
        </w:rPr>
        <w:t>, als kandidaten buiten deze pool</w:t>
      </w:r>
      <w:r w:rsidR="00601B97">
        <w:rPr>
          <w:rFonts w:ascii="Arial" w:hAnsi="Arial" w:cs="Arial"/>
          <w:sz w:val="20"/>
          <w:szCs w:val="20"/>
        </w:rPr>
        <w:t xml:space="preserve"> voor zover zij voldoen aan de voorwaarden van de open oproep</w:t>
      </w:r>
      <w:r w:rsidR="004B419F" w:rsidRPr="00F74EFA">
        <w:rPr>
          <w:rFonts w:ascii="Arial" w:hAnsi="Arial" w:cs="Arial"/>
          <w:sz w:val="20"/>
          <w:szCs w:val="20"/>
        </w:rPr>
        <w:t xml:space="preserve">. </w:t>
      </w:r>
      <w:r w:rsidR="004B419F">
        <w:rPr>
          <w:rFonts w:ascii="Arial" w:hAnsi="Arial" w:cs="Arial"/>
          <w:sz w:val="20"/>
          <w:szCs w:val="20"/>
        </w:rPr>
        <w:t>Voor de</w:t>
      </w:r>
      <w:r w:rsidR="004B419F" w:rsidRPr="00F74EFA">
        <w:rPr>
          <w:rFonts w:ascii="Arial" w:hAnsi="Arial" w:cs="Arial"/>
          <w:sz w:val="20"/>
          <w:szCs w:val="20"/>
        </w:rPr>
        <w:t xml:space="preserve"> kandidaten van de pool werd reeds door de stad Antwerpen gecontroleerd dat zij aan </w:t>
      </w:r>
      <w:hyperlink r:id="rId9" w:history="1">
        <w:r w:rsidR="00326319" w:rsidRPr="00326319">
          <w:rPr>
            <w:rStyle w:val="Hyperlink"/>
            <w:rFonts w:ascii="Arial" w:hAnsi="Arial" w:cs="Arial"/>
            <w:sz w:val="20"/>
            <w:szCs w:val="20"/>
          </w:rPr>
          <w:t xml:space="preserve">de algemene </w:t>
        </w:r>
        <w:r w:rsidR="004B419F" w:rsidRPr="00326319">
          <w:rPr>
            <w:rStyle w:val="Hyperlink"/>
            <w:rFonts w:ascii="Arial" w:hAnsi="Arial" w:cs="Arial"/>
            <w:sz w:val="20"/>
            <w:szCs w:val="20"/>
          </w:rPr>
          <w:t>voorwaarden en criteria van de open oproep</w:t>
        </w:r>
      </w:hyperlink>
      <w:r w:rsidR="004B419F" w:rsidRPr="00F74EFA">
        <w:rPr>
          <w:rFonts w:ascii="Arial" w:hAnsi="Arial" w:cs="Arial"/>
          <w:sz w:val="20"/>
          <w:szCs w:val="20"/>
        </w:rPr>
        <w:t xml:space="preserve"> voldoen en dat ze zich niet in één van de uitsluitingsgevallen bevinden.</w:t>
      </w:r>
    </w:p>
    <w:p w14:paraId="773EC891" w14:textId="77777777" w:rsidR="00A65B0D" w:rsidRPr="00F74EFA" w:rsidRDefault="00DB57CF" w:rsidP="00DB57CF">
      <w:pPr>
        <w:jc w:val="both"/>
        <w:rPr>
          <w:rFonts w:ascii="Arial" w:hAnsi="Arial" w:cs="Arial"/>
          <w:sz w:val="20"/>
          <w:szCs w:val="20"/>
        </w:rPr>
      </w:pPr>
      <w:r w:rsidRPr="00F74EFA">
        <w:rPr>
          <w:rFonts w:ascii="Arial" w:hAnsi="Arial" w:cs="Arial"/>
          <w:sz w:val="20"/>
          <w:szCs w:val="20"/>
        </w:rPr>
        <w:t xml:space="preserve">Het voorwerp van deze </w:t>
      </w:r>
      <w:r w:rsidR="00A65B0D" w:rsidRPr="00F74EFA">
        <w:rPr>
          <w:rFonts w:ascii="Arial" w:hAnsi="Arial" w:cs="Arial"/>
          <w:sz w:val="20"/>
          <w:szCs w:val="20"/>
        </w:rPr>
        <w:t>overheids</w:t>
      </w:r>
      <w:r w:rsidRPr="00F74EFA">
        <w:rPr>
          <w:rFonts w:ascii="Arial" w:hAnsi="Arial" w:cs="Arial"/>
          <w:sz w:val="20"/>
          <w:szCs w:val="20"/>
        </w:rPr>
        <w:t>opdracht valt onder de noemer “</w:t>
      </w:r>
      <w:r w:rsidRPr="00F74EFA">
        <w:rPr>
          <w:rFonts w:ascii="Arial" w:hAnsi="Arial" w:cs="Arial"/>
          <w:i/>
          <w:sz w:val="20"/>
          <w:szCs w:val="20"/>
        </w:rPr>
        <w:t>verstrekken  van schoolmaaltijden”</w:t>
      </w:r>
      <w:r w:rsidRPr="00F74EFA">
        <w:rPr>
          <w:rFonts w:ascii="Arial" w:hAnsi="Arial" w:cs="Arial"/>
          <w:sz w:val="20"/>
          <w:szCs w:val="20"/>
        </w:rPr>
        <w:t xml:space="preserve"> (CPV-Code 55523100-3) wat beschouwd wordt als één van de </w:t>
      </w:r>
      <w:r w:rsidRPr="00F74EFA">
        <w:rPr>
          <w:rFonts w:ascii="Arial" w:hAnsi="Arial" w:cs="Arial"/>
          <w:i/>
          <w:sz w:val="20"/>
          <w:szCs w:val="20"/>
        </w:rPr>
        <w:t>“sociale en andere specifieke diensten”</w:t>
      </w:r>
      <w:r w:rsidRPr="00F74EFA">
        <w:rPr>
          <w:rFonts w:ascii="Arial" w:hAnsi="Arial" w:cs="Arial"/>
          <w:sz w:val="20"/>
          <w:szCs w:val="20"/>
        </w:rPr>
        <w:t xml:space="preserve">, zoals voorzien in bijlage III van de wet van 17 juni 2016 inzake overheidsopdrachten. </w:t>
      </w:r>
      <w:r w:rsidR="00C17EA3" w:rsidRPr="00F74EFA">
        <w:rPr>
          <w:rFonts w:ascii="Arial" w:hAnsi="Arial" w:cs="Arial"/>
          <w:sz w:val="20"/>
          <w:szCs w:val="20"/>
        </w:rPr>
        <w:t xml:space="preserve">Daarom is er sprake in dit sjabloon van </w:t>
      </w:r>
      <w:r w:rsidR="00C17EA3" w:rsidRPr="00F74EFA">
        <w:rPr>
          <w:rFonts w:ascii="Arial" w:hAnsi="Arial" w:cs="Arial"/>
          <w:i/>
          <w:sz w:val="20"/>
          <w:szCs w:val="20"/>
        </w:rPr>
        <w:t>“dienstverleners</w:t>
      </w:r>
      <w:r w:rsidR="00C17EA3" w:rsidRPr="00F74EFA">
        <w:rPr>
          <w:rFonts w:ascii="Arial" w:hAnsi="Arial" w:cs="Arial"/>
          <w:sz w:val="20"/>
          <w:szCs w:val="20"/>
        </w:rPr>
        <w:t xml:space="preserve">” in plaats van </w:t>
      </w:r>
      <w:r w:rsidR="00C17EA3" w:rsidRPr="00F74EFA">
        <w:rPr>
          <w:rFonts w:ascii="Arial" w:hAnsi="Arial" w:cs="Arial"/>
          <w:i/>
          <w:sz w:val="20"/>
          <w:szCs w:val="20"/>
        </w:rPr>
        <w:t>“leveranciers”</w:t>
      </w:r>
      <w:r w:rsidR="00C17EA3" w:rsidRPr="00F74EFA">
        <w:rPr>
          <w:rFonts w:ascii="Arial" w:hAnsi="Arial" w:cs="Arial"/>
          <w:sz w:val="20"/>
          <w:szCs w:val="20"/>
        </w:rPr>
        <w:t xml:space="preserve">. </w:t>
      </w:r>
      <w:r w:rsidRPr="00F74EFA">
        <w:rPr>
          <w:rFonts w:ascii="Arial" w:hAnsi="Arial" w:cs="Arial"/>
          <w:sz w:val="20"/>
          <w:szCs w:val="20"/>
        </w:rPr>
        <w:t>Voor zover het geraamde bedrag van de opdracht</w:t>
      </w:r>
      <w:r w:rsidR="00A65B0D" w:rsidRPr="00F74EFA">
        <w:rPr>
          <w:rFonts w:ascii="Arial" w:hAnsi="Arial" w:cs="Arial"/>
          <w:sz w:val="20"/>
          <w:szCs w:val="20"/>
        </w:rPr>
        <w:t xml:space="preserve"> geplaatst door de school / scholen / groep van scholen</w:t>
      </w:r>
      <w:r w:rsidRPr="00F74EFA">
        <w:rPr>
          <w:rFonts w:ascii="Arial" w:hAnsi="Arial" w:cs="Arial"/>
          <w:sz w:val="20"/>
          <w:szCs w:val="20"/>
        </w:rPr>
        <w:t xml:space="preserve"> lager ligt dan 750.000 euro excl. BTW, kan gebruik worden gemaakt van een OZVB (onderhandeling zonder voorafgaande bekendmaking</w:t>
      </w:r>
      <w:r w:rsidR="00402BBF">
        <w:rPr>
          <w:rFonts w:ascii="Arial" w:hAnsi="Arial" w:cs="Arial"/>
          <w:sz w:val="20"/>
          <w:szCs w:val="20"/>
        </w:rPr>
        <w:t>) conform onderstaand</w:t>
      </w:r>
      <w:r w:rsidR="00A65B0D" w:rsidRPr="00F74EFA">
        <w:rPr>
          <w:rFonts w:ascii="Arial" w:hAnsi="Arial" w:cs="Arial"/>
          <w:sz w:val="20"/>
          <w:szCs w:val="20"/>
        </w:rPr>
        <w:t xml:space="preserve"> sjabloon.  </w:t>
      </w:r>
    </w:p>
    <w:p w14:paraId="3EA157B7" w14:textId="77777777" w:rsidR="00746B09" w:rsidRPr="00F74EFA" w:rsidRDefault="00A65B0D" w:rsidP="003D7B12">
      <w:pPr>
        <w:jc w:val="both"/>
        <w:rPr>
          <w:rFonts w:ascii="Arial" w:hAnsi="Arial" w:cs="Arial"/>
          <w:sz w:val="20"/>
          <w:szCs w:val="20"/>
        </w:rPr>
      </w:pPr>
      <w:r w:rsidRPr="00F74EFA">
        <w:rPr>
          <w:rFonts w:ascii="Arial" w:hAnsi="Arial" w:cs="Arial"/>
          <w:sz w:val="20"/>
          <w:szCs w:val="20"/>
        </w:rPr>
        <w:t>Dit sjabloon mag uiteraard aangepast / ingevuld / gewijzigd worden door de scholen in functie van hun behoeften.</w:t>
      </w:r>
    </w:p>
    <w:p w14:paraId="4EAED6D4" w14:textId="6252B0D8" w:rsidR="003D7B12" w:rsidRDefault="00596267" w:rsidP="003D7B12">
      <w:pPr>
        <w:rPr>
          <w:rFonts w:ascii="Arial" w:hAnsi="Arial" w:cs="Arial"/>
          <w:sz w:val="20"/>
          <w:szCs w:val="20"/>
        </w:rPr>
      </w:pPr>
      <w:r>
        <w:rPr>
          <w:rFonts w:ascii="Arial" w:hAnsi="Arial" w:cs="Arial"/>
          <w:sz w:val="20"/>
          <w:szCs w:val="20"/>
        </w:rPr>
        <w:t>Hou ook rekening met het volgende:</w:t>
      </w:r>
    </w:p>
    <w:p w14:paraId="7E10D393" w14:textId="72FC2FB2" w:rsidR="00596267" w:rsidRPr="00596267" w:rsidRDefault="00596267" w:rsidP="00596267">
      <w:pPr>
        <w:pStyle w:val="Lijstalinea"/>
        <w:numPr>
          <w:ilvl w:val="0"/>
          <w:numId w:val="8"/>
        </w:numPr>
        <w:rPr>
          <w:rFonts w:ascii="Arial" w:hAnsi="Arial" w:cs="Arial"/>
          <w:sz w:val="20"/>
          <w:szCs w:val="20"/>
        </w:rPr>
      </w:pPr>
      <w:r w:rsidRPr="00596267">
        <w:rPr>
          <w:rFonts w:ascii="Arial" w:hAnsi="Arial" w:cs="Arial"/>
          <w:sz w:val="20"/>
          <w:szCs w:val="20"/>
        </w:rPr>
        <w:t>De dienstverleners hebben reeds via de open oproep hun maximale prijzen per leerling gegeven voor de verschillende pakketten. De prijs in het kader van deze opdracht mag niet hoger zijn dan die maximale prijzen.</w:t>
      </w:r>
    </w:p>
    <w:p w14:paraId="7189604F" w14:textId="52EF36AA" w:rsidR="00596267" w:rsidRPr="00596267" w:rsidRDefault="00596267" w:rsidP="00596267">
      <w:pPr>
        <w:pStyle w:val="Lijstalinea"/>
        <w:numPr>
          <w:ilvl w:val="0"/>
          <w:numId w:val="8"/>
        </w:numPr>
        <w:rPr>
          <w:rFonts w:ascii="Arial" w:hAnsi="Arial" w:cs="Arial"/>
          <w:sz w:val="20"/>
          <w:szCs w:val="20"/>
        </w:rPr>
      </w:pPr>
      <w:r w:rsidRPr="00596267">
        <w:rPr>
          <w:rFonts w:ascii="Arial" w:hAnsi="Arial" w:cs="Arial"/>
          <w:sz w:val="20"/>
          <w:szCs w:val="20"/>
        </w:rPr>
        <w:t>Bepaalde informatie over wijziging/</w:t>
      </w:r>
      <w:proofErr w:type="spellStart"/>
      <w:r w:rsidRPr="00596267">
        <w:rPr>
          <w:rFonts w:ascii="Arial" w:hAnsi="Arial" w:cs="Arial"/>
          <w:sz w:val="20"/>
          <w:szCs w:val="20"/>
        </w:rPr>
        <w:t>annulatie</w:t>
      </w:r>
      <w:proofErr w:type="spellEnd"/>
      <w:r w:rsidRPr="00596267">
        <w:rPr>
          <w:rFonts w:ascii="Arial" w:hAnsi="Arial" w:cs="Arial"/>
          <w:sz w:val="20"/>
          <w:szCs w:val="20"/>
        </w:rPr>
        <w:t xml:space="preserve"> van bestellingen werden door de kandidaten reeds gegeven in het kader van de open oproep. De betreffende informatie in het kader van deze overheidsopdracht dient aldus overeen te komen met de informatie in het kader van de open oproep.  </w:t>
      </w:r>
    </w:p>
    <w:p w14:paraId="325F263C" w14:textId="52F84FF5" w:rsidR="00596267" w:rsidRPr="00596267" w:rsidRDefault="00596267" w:rsidP="00596267">
      <w:pPr>
        <w:pStyle w:val="Lijstalinea"/>
        <w:numPr>
          <w:ilvl w:val="0"/>
          <w:numId w:val="8"/>
        </w:numPr>
        <w:rPr>
          <w:rFonts w:ascii="Arial" w:hAnsi="Arial" w:cs="Arial"/>
          <w:sz w:val="20"/>
          <w:szCs w:val="20"/>
        </w:rPr>
      </w:pPr>
      <w:r w:rsidRPr="00596267">
        <w:rPr>
          <w:rFonts w:ascii="Arial" w:hAnsi="Arial" w:cs="Arial"/>
          <w:sz w:val="20"/>
          <w:szCs w:val="20"/>
        </w:rPr>
        <w:t xml:space="preserve">Bepaalde informatie over bio producten/werken met voedseloverschotten werden door de kandidaten reeds gegeven in het kader van de open oproep. De betreffende informatie in het kader van deze overheidsopdracht dient aldus overeen te komen met de informatie in het kader van de open oproep.  </w:t>
      </w:r>
    </w:p>
    <w:p w14:paraId="24746A92" w14:textId="77777777" w:rsidR="00C17EA3" w:rsidRPr="00F74EFA" w:rsidRDefault="00C17EA3" w:rsidP="003D7B12">
      <w:pPr>
        <w:rPr>
          <w:rFonts w:ascii="Arial" w:hAnsi="Arial" w:cs="Arial"/>
          <w:sz w:val="20"/>
          <w:szCs w:val="20"/>
        </w:rPr>
      </w:pPr>
    </w:p>
    <w:p w14:paraId="21291791" w14:textId="77777777" w:rsidR="00A65B0D" w:rsidRPr="00F74EFA" w:rsidRDefault="003D7B12" w:rsidP="003D7B12">
      <w:pPr>
        <w:rPr>
          <w:rFonts w:ascii="Arial" w:hAnsi="Arial" w:cs="Arial"/>
          <w:sz w:val="20"/>
          <w:szCs w:val="20"/>
          <w:u w:val="single"/>
        </w:rPr>
      </w:pPr>
      <w:r w:rsidRPr="00F74EFA">
        <w:rPr>
          <w:rFonts w:ascii="Arial" w:hAnsi="Arial" w:cs="Arial"/>
          <w:sz w:val="20"/>
          <w:szCs w:val="20"/>
          <w:u w:val="single"/>
        </w:rPr>
        <w:t>Voorafgaande instructie voor het invullen van het sjabloon:</w:t>
      </w:r>
    </w:p>
    <w:p w14:paraId="4079D5D1" w14:textId="77777777" w:rsidR="00A65B0D" w:rsidRPr="00F74EFA" w:rsidRDefault="00A65B0D" w:rsidP="003D7B12">
      <w:pPr>
        <w:rPr>
          <w:rFonts w:ascii="Arial" w:hAnsi="Arial" w:cs="Arial"/>
          <w:sz w:val="20"/>
          <w:szCs w:val="20"/>
        </w:rPr>
      </w:pPr>
      <w:r w:rsidRPr="00F74EFA">
        <w:rPr>
          <w:rFonts w:ascii="Arial" w:hAnsi="Arial" w:cs="Arial"/>
          <w:sz w:val="20"/>
          <w:szCs w:val="20"/>
          <w:highlight w:val="yellow"/>
        </w:rPr>
        <w:t>XXXX</w:t>
      </w:r>
      <w:r w:rsidRPr="00F74EFA">
        <w:rPr>
          <w:rFonts w:ascii="Arial" w:hAnsi="Arial" w:cs="Arial"/>
          <w:sz w:val="20"/>
          <w:szCs w:val="20"/>
        </w:rPr>
        <w:t xml:space="preserve"> = in te vullen door de school</w:t>
      </w:r>
    </w:p>
    <w:p w14:paraId="1D0C78FC" w14:textId="77777777" w:rsidR="00A65B0D" w:rsidRPr="00F74EFA" w:rsidRDefault="00A65B0D" w:rsidP="003D7B12">
      <w:pPr>
        <w:rPr>
          <w:rFonts w:ascii="Arial" w:hAnsi="Arial" w:cs="Arial"/>
          <w:sz w:val="20"/>
          <w:szCs w:val="20"/>
        </w:rPr>
      </w:pPr>
      <w:r w:rsidRPr="00F74EFA">
        <w:rPr>
          <w:rFonts w:ascii="Arial" w:hAnsi="Arial" w:cs="Arial"/>
          <w:sz w:val="20"/>
          <w:szCs w:val="20"/>
          <w:highlight w:val="lightGray"/>
        </w:rPr>
        <w:t>XXXX</w:t>
      </w:r>
      <w:r w:rsidRPr="00F74EFA">
        <w:rPr>
          <w:rFonts w:ascii="Arial" w:hAnsi="Arial" w:cs="Arial"/>
          <w:sz w:val="20"/>
          <w:szCs w:val="20"/>
        </w:rPr>
        <w:t xml:space="preserve"> = instructie / beschrijving van in te vullen velden / artikels (te schrappen na invulling)</w:t>
      </w:r>
    </w:p>
    <w:p w14:paraId="028A2F05" w14:textId="77777777" w:rsidR="000E5E5C" w:rsidRPr="00F74EFA" w:rsidRDefault="000E5E5C" w:rsidP="003D7B12">
      <w:pPr>
        <w:rPr>
          <w:rFonts w:ascii="Arial" w:hAnsi="Arial" w:cs="Arial"/>
          <w:sz w:val="20"/>
          <w:szCs w:val="20"/>
        </w:rPr>
      </w:pPr>
      <w:r w:rsidRPr="00F74EFA">
        <w:rPr>
          <w:rFonts w:ascii="Arial" w:hAnsi="Arial" w:cs="Arial"/>
          <w:sz w:val="20"/>
          <w:szCs w:val="20"/>
          <w:highlight w:val="lightGray"/>
        </w:rPr>
        <w:t>XXXX OF XXXX</w:t>
      </w:r>
      <w:r w:rsidRPr="00F74EFA">
        <w:rPr>
          <w:rFonts w:ascii="Arial" w:hAnsi="Arial" w:cs="Arial"/>
          <w:sz w:val="20"/>
          <w:szCs w:val="20"/>
        </w:rPr>
        <w:t xml:space="preserve"> = keuze maken</w:t>
      </w:r>
    </w:p>
    <w:p w14:paraId="0A3A93A2" w14:textId="77777777" w:rsidR="000C245E" w:rsidRPr="00F74EFA" w:rsidRDefault="000C245E" w:rsidP="003D7B12">
      <w:pPr>
        <w:rPr>
          <w:rFonts w:ascii="Arial" w:hAnsi="Arial" w:cs="Arial"/>
          <w:sz w:val="20"/>
          <w:szCs w:val="20"/>
        </w:rPr>
      </w:pPr>
      <w:r w:rsidRPr="00F74EFA">
        <w:rPr>
          <w:rFonts w:ascii="Arial" w:hAnsi="Arial" w:cs="Arial"/>
          <w:sz w:val="20"/>
          <w:szCs w:val="20"/>
        </w:rPr>
        <w:t>Opmerkingen = bepalingen waarvoor de school zelf moet beslissen of het al dan niet nodig is om andere / specifieke artikels op te nemen</w:t>
      </w:r>
    </w:p>
    <w:p w14:paraId="1B1802EC" w14:textId="77777777" w:rsidR="00C17EA3" w:rsidRDefault="00C17EA3" w:rsidP="003D7B12">
      <w:pPr>
        <w:rPr>
          <w:rFonts w:ascii="Arial" w:hAnsi="Arial" w:cs="Arial"/>
        </w:rPr>
      </w:pPr>
    </w:p>
    <w:tbl>
      <w:tblPr>
        <w:tblStyle w:val="Tabelraster"/>
        <w:tblW w:w="0" w:type="auto"/>
        <w:tblLook w:val="04A0" w:firstRow="1" w:lastRow="0" w:firstColumn="1" w:lastColumn="0" w:noHBand="0" w:noVBand="1"/>
      </w:tblPr>
      <w:tblGrid>
        <w:gridCol w:w="9062"/>
      </w:tblGrid>
      <w:tr w:rsidR="00A65B0D" w:rsidRPr="00A65B0D" w14:paraId="1D8F6F55" w14:textId="77777777" w:rsidTr="00A65B0D">
        <w:tc>
          <w:tcPr>
            <w:tcW w:w="9212" w:type="dxa"/>
          </w:tcPr>
          <w:p w14:paraId="0334D9AD" w14:textId="77777777" w:rsidR="00A65B0D" w:rsidRPr="00D26F07" w:rsidRDefault="00A65B0D" w:rsidP="001331B2">
            <w:pPr>
              <w:jc w:val="center"/>
              <w:rPr>
                <w:rFonts w:ascii="Arial" w:hAnsi="Arial" w:cs="Arial"/>
                <w:sz w:val="28"/>
                <w:szCs w:val="28"/>
              </w:rPr>
            </w:pPr>
            <w:r w:rsidRPr="00D26F07">
              <w:rPr>
                <w:color w:val="0070C0"/>
                <w:sz w:val="28"/>
                <w:szCs w:val="28"/>
              </w:rPr>
              <w:t>Bestek voor het toewijzen van een overheidsopdracht van diensten</w:t>
            </w:r>
          </w:p>
        </w:tc>
      </w:tr>
    </w:tbl>
    <w:p w14:paraId="22AECD2D" w14:textId="77777777" w:rsidR="00A65B0D" w:rsidRDefault="00A65B0D" w:rsidP="00A65B0D">
      <w:pPr>
        <w:jc w:val="center"/>
        <w:rPr>
          <w:rFonts w:ascii="Arial" w:hAnsi="Arial" w:cs="Arial"/>
        </w:rPr>
      </w:pPr>
    </w:p>
    <w:p w14:paraId="10A5C64D" w14:textId="77777777" w:rsidR="00C17EA3" w:rsidRDefault="00C17EA3" w:rsidP="007C1519">
      <w:pPr>
        <w:rPr>
          <w:rFonts w:ascii="Arial" w:hAnsi="Arial" w:cs="Arial"/>
        </w:rPr>
      </w:pPr>
    </w:p>
    <w:tbl>
      <w:tblPr>
        <w:tblStyle w:val="Tabelraster1"/>
        <w:tblW w:w="1142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513"/>
        <w:gridCol w:w="2245"/>
      </w:tblGrid>
      <w:tr w:rsidR="00C17EA3" w:rsidRPr="00C17EA3" w14:paraId="63B80FB6" w14:textId="77777777" w:rsidTr="0018487B">
        <w:trPr>
          <w:trHeight w:val="451"/>
        </w:trPr>
        <w:tc>
          <w:tcPr>
            <w:tcW w:w="4668" w:type="dxa"/>
            <w:tcBorders>
              <w:right w:val="single" w:sz="4" w:space="0" w:color="auto"/>
            </w:tcBorders>
          </w:tcPr>
          <w:p w14:paraId="63F73537" w14:textId="77777777" w:rsidR="00C17EA3" w:rsidRPr="00C17EA3" w:rsidRDefault="00C17EA3" w:rsidP="00C17EA3">
            <w:pPr>
              <w:keepNext/>
              <w:spacing w:before="60" w:after="60" w:line="264" w:lineRule="auto"/>
              <w:jc w:val="right"/>
              <w:rPr>
                <w:rFonts w:cstheme="minorHAnsi"/>
                <w:color w:val="4F81BD" w:themeColor="accent1"/>
              </w:rPr>
            </w:pPr>
            <w:r w:rsidRPr="00C17EA3">
              <w:rPr>
                <w:rFonts w:cstheme="minorHAnsi"/>
                <w:color w:val="4F81BD" w:themeColor="accent1"/>
              </w:rPr>
              <w:t>Voorwerp van de opdracht</w:t>
            </w:r>
            <w:r w:rsidRPr="00C17EA3">
              <w:rPr>
                <w:rFonts w:cstheme="minorHAnsi"/>
                <w:color w:val="4F81BD" w:themeColor="accent1"/>
                <w:vertAlign w:val="superscript"/>
              </w:rPr>
              <w:footnoteReference w:id="1"/>
            </w:r>
            <w:r w:rsidRPr="00C17EA3">
              <w:rPr>
                <w:rFonts w:cstheme="minorHAnsi"/>
                <w:color w:val="4F81BD" w:themeColor="accent1"/>
              </w:rPr>
              <w:t>:</w:t>
            </w:r>
          </w:p>
        </w:tc>
        <w:tc>
          <w:tcPr>
            <w:tcW w:w="6758" w:type="dxa"/>
            <w:gridSpan w:val="2"/>
            <w:tcBorders>
              <w:left w:val="single" w:sz="4" w:space="0" w:color="auto"/>
            </w:tcBorders>
            <w:shd w:val="clear" w:color="auto" w:fill="auto"/>
          </w:tcPr>
          <w:p w14:paraId="493B3F1A" w14:textId="77777777" w:rsidR="004B419F" w:rsidRDefault="004B419F" w:rsidP="00EB2200">
            <w:pPr>
              <w:keepNext/>
              <w:spacing w:before="60" w:after="60" w:line="264" w:lineRule="auto"/>
              <w:rPr>
                <w:rFonts w:cstheme="minorHAnsi"/>
              </w:rPr>
            </w:pPr>
            <w:r w:rsidRPr="004B419F">
              <w:rPr>
                <w:rFonts w:cstheme="minorHAnsi"/>
              </w:rPr>
              <w:t>Dienstverlener voor</w:t>
            </w:r>
            <w:r>
              <w:rPr>
                <w:rFonts w:cstheme="minorHAnsi"/>
              </w:rPr>
              <w:t xml:space="preserve"> onderstaande gezonde voeding: </w:t>
            </w:r>
            <w:r w:rsidRPr="004B419F">
              <w:rPr>
                <w:rFonts w:cstheme="minorHAnsi"/>
              </w:rPr>
              <w:t xml:space="preserve"> </w:t>
            </w:r>
          </w:p>
          <w:p w14:paraId="6B4B0DD5" w14:textId="01EA836B" w:rsidR="00D351A7" w:rsidRPr="00D351A7" w:rsidRDefault="004B419F" w:rsidP="00EB2200">
            <w:pPr>
              <w:keepNext/>
              <w:spacing w:before="60" w:after="60" w:line="264" w:lineRule="auto"/>
              <w:rPr>
                <w:rFonts w:cstheme="minorHAnsi"/>
              </w:rPr>
            </w:pPr>
            <w:r w:rsidRPr="00D351A7">
              <w:rPr>
                <w:rFonts w:cstheme="minorHAnsi"/>
              </w:rPr>
              <w:t xml:space="preserve">O </w:t>
            </w:r>
            <w:r w:rsidR="00876A61" w:rsidRPr="00D351A7">
              <w:rPr>
                <w:rFonts w:cstheme="minorHAnsi"/>
              </w:rPr>
              <w:t>v</w:t>
            </w:r>
            <w:r w:rsidR="00D351A7" w:rsidRPr="00D351A7">
              <w:rPr>
                <w:rFonts w:cstheme="minorHAnsi"/>
              </w:rPr>
              <w:t>erse soep</w:t>
            </w:r>
            <w:r w:rsidR="00D351A7">
              <w:rPr>
                <w:rFonts w:cstheme="minorHAnsi"/>
              </w:rPr>
              <w:t xml:space="preserve"> met (optioneel) bruin brood</w:t>
            </w:r>
          </w:p>
          <w:p w14:paraId="748A40F7" w14:textId="77777777" w:rsidR="00D351A7" w:rsidRPr="00D351A7" w:rsidRDefault="00D351A7" w:rsidP="00EB2200">
            <w:pPr>
              <w:keepNext/>
              <w:spacing w:before="60" w:after="60" w:line="264" w:lineRule="auto"/>
              <w:rPr>
                <w:rFonts w:cstheme="minorHAnsi"/>
              </w:rPr>
            </w:pPr>
            <w:r w:rsidRPr="00D351A7">
              <w:rPr>
                <w:rFonts w:cstheme="minorHAnsi"/>
              </w:rPr>
              <w:t xml:space="preserve">O gezonde boterham </w:t>
            </w:r>
          </w:p>
          <w:p w14:paraId="1FBE25C7" w14:textId="77777777" w:rsidR="00D351A7" w:rsidRPr="00D351A7" w:rsidRDefault="00D351A7" w:rsidP="00EB2200">
            <w:pPr>
              <w:keepNext/>
              <w:spacing w:before="60" w:after="60" w:line="264" w:lineRule="auto"/>
              <w:rPr>
                <w:rFonts w:cstheme="minorHAnsi"/>
              </w:rPr>
            </w:pPr>
            <w:r w:rsidRPr="00D351A7">
              <w:rPr>
                <w:rFonts w:cstheme="minorHAnsi"/>
              </w:rPr>
              <w:t xml:space="preserve">O gezond tussendoortje </w:t>
            </w:r>
          </w:p>
          <w:p w14:paraId="2E4239F4" w14:textId="36D63D1D" w:rsidR="00EB2200" w:rsidRDefault="00D351A7" w:rsidP="00EB2200">
            <w:pPr>
              <w:keepNext/>
              <w:spacing w:before="60" w:after="60" w:line="264" w:lineRule="auto"/>
              <w:rPr>
                <w:rFonts w:cstheme="minorHAnsi"/>
              </w:rPr>
            </w:pPr>
            <w:r w:rsidRPr="00D351A7">
              <w:rPr>
                <w:rFonts w:cstheme="minorHAnsi"/>
              </w:rPr>
              <w:t xml:space="preserve">O </w:t>
            </w:r>
            <w:r w:rsidR="00876A61" w:rsidRPr="00D351A7">
              <w:rPr>
                <w:rFonts w:cstheme="minorHAnsi"/>
              </w:rPr>
              <w:t>warme vegetarische</w:t>
            </w:r>
            <w:r w:rsidR="00EB2200" w:rsidRPr="00D351A7">
              <w:rPr>
                <w:rFonts w:cstheme="minorHAnsi"/>
              </w:rPr>
              <w:t xml:space="preserve"> </w:t>
            </w:r>
            <w:r w:rsidR="00876A61" w:rsidRPr="00D351A7">
              <w:rPr>
                <w:rFonts w:cstheme="minorHAnsi"/>
              </w:rPr>
              <w:t>maaltijd</w:t>
            </w:r>
            <w:r w:rsidR="006A1041" w:rsidRPr="00D351A7">
              <w:rPr>
                <w:rFonts w:cstheme="minorHAnsi"/>
              </w:rPr>
              <w:t xml:space="preserve"> </w:t>
            </w:r>
          </w:p>
          <w:p w14:paraId="53F34319" w14:textId="7982C09A" w:rsidR="00D351A7" w:rsidRPr="00D351A7" w:rsidRDefault="00D351A7" w:rsidP="00EB2200">
            <w:pPr>
              <w:keepNext/>
              <w:spacing w:before="60" w:after="60" w:line="264" w:lineRule="auto"/>
              <w:rPr>
                <w:rFonts w:cstheme="minorHAnsi"/>
              </w:rPr>
            </w:pPr>
            <w:r>
              <w:rPr>
                <w:rFonts w:cstheme="minorHAnsi"/>
              </w:rPr>
              <w:t>O Andere: ……………………</w:t>
            </w:r>
          </w:p>
          <w:p w14:paraId="6E44E2A7" w14:textId="77777777" w:rsidR="00C17EA3" w:rsidRPr="00C17EA3" w:rsidRDefault="006A1041" w:rsidP="00C17EA3">
            <w:pPr>
              <w:keepNext/>
              <w:spacing w:before="60" w:after="60" w:line="264" w:lineRule="auto"/>
              <w:rPr>
                <w:rFonts w:cstheme="minorHAnsi"/>
              </w:rPr>
            </w:pPr>
            <w:r>
              <w:rPr>
                <w:rFonts w:cstheme="minorHAnsi"/>
              </w:rPr>
              <w:t xml:space="preserve">  </w:t>
            </w:r>
          </w:p>
        </w:tc>
      </w:tr>
      <w:tr w:rsidR="00C17EA3" w:rsidRPr="00C17EA3" w14:paraId="178A2D4E" w14:textId="77777777" w:rsidTr="0018487B">
        <w:trPr>
          <w:trHeight w:val="452"/>
        </w:trPr>
        <w:tc>
          <w:tcPr>
            <w:tcW w:w="4668" w:type="dxa"/>
            <w:tcBorders>
              <w:right w:val="single" w:sz="4" w:space="0" w:color="auto"/>
            </w:tcBorders>
          </w:tcPr>
          <w:p w14:paraId="273F9A73" w14:textId="5CBC1749" w:rsidR="00C17EA3" w:rsidRPr="00C17EA3" w:rsidRDefault="00C17EA3" w:rsidP="00C17EA3">
            <w:pPr>
              <w:keepNext/>
              <w:spacing w:before="60" w:after="60" w:line="264" w:lineRule="auto"/>
              <w:jc w:val="right"/>
              <w:rPr>
                <w:rFonts w:cstheme="minorHAnsi"/>
                <w:color w:val="4F81BD" w:themeColor="accent1"/>
              </w:rPr>
            </w:pPr>
            <w:r w:rsidRPr="00C17EA3">
              <w:rPr>
                <w:rFonts w:cstheme="minorHAnsi"/>
                <w:color w:val="4F81BD" w:themeColor="accent1"/>
              </w:rPr>
              <w:t>Plaatsingsprocedure</w:t>
            </w:r>
            <w:r w:rsidRPr="00C17EA3">
              <w:rPr>
                <w:rFonts w:cstheme="minorHAnsi"/>
                <w:color w:val="92D050"/>
              </w:rPr>
              <w:t>:</w:t>
            </w:r>
          </w:p>
        </w:tc>
        <w:tc>
          <w:tcPr>
            <w:tcW w:w="6758" w:type="dxa"/>
            <w:gridSpan w:val="2"/>
            <w:tcBorders>
              <w:left w:val="single" w:sz="4" w:space="0" w:color="auto"/>
            </w:tcBorders>
            <w:shd w:val="clear" w:color="auto" w:fill="auto"/>
          </w:tcPr>
          <w:p w14:paraId="4E1505BE" w14:textId="77777777" w:rsidR="00C17EA3" w:rsidRPr="00C17EA3" w:rsidRDefault="00C17EA3" w:rsidP="00C17EA3">
            <w:pPr>
              <w:keepNext/>
              <w:spacing w:before="60" w:after="60" w:line="264" w:lineRule="auto"/>
              <w:rPr>
                <w:rFonts w:cstheme="minorHAnsi"/>
              </w:rPr>
            </w:pPr>
            <w:r w:rsidRPr="00C17EA3">
              <w:rPr>
                <w:rFonts w:cstheme="minorHAnsi"/>
              </w:rPr>
              <w:t>Onderhandelingsprocedure zonder voorafgaande bekendmaking</w:t>
            </w:r>
          </w:p>
        </w:tc>
      </w:tr>
      <w:tr w:rsidR="00C17EA3" w:rsidRPr="00C17EA3" w14:paraId="51D3819E" w14:textId="77777777" w:rsidTr="0018487B">
        <w:trPr>
          <w:gridAfter w:val="1"/>
          <w:wAfter w:w="2245" w:type="dxa"/>
          <w:trHeight w:val="779"/>
        </w:trPr>
        <w:tc>
          <w:tcPr>
            <w:tcW w:w="4668" w:type="dxa"/>
            <w:tcBorders>
              <w:right w:val="single" w:sz="4" w:space="0" w:color="auto"/>
            </w:tcBorders>
          </w:tcPr>
          <w:p w14:paraId="2AF8D6AA" w14:textId="77777777" w:rsidR="00C17EA3" w:rsidRPr="00C17EA3" w:rsidRDefault="00C17EA3" w:rsidP="00071772">
            <w:pPr>
              <w:keepNext/>
              <w:spacing w:before="60" w:after="60" w:line="264" w:lineRule="auto"/>
              <w:jc w:val="right"/>
              <w:rPr>
                <w:rFonts w:cstheme="minorHAnsi"/>
                <w:color w:val="4F81BD" w:themeColor="accent1"/>
              </w:rPr>
            </w:pPr>
            <w:r w:rsidRPr="00C17EA3">
              <w:rPr>
                <w:rFonts w:cstheme="minorHAnsi"/>
                <w:color w:val="4F81BD" w:themeColor="accent1"/>
              </w:rPr>
              <w:t xml:space="preserve">Uiterste </w:t>
            </w:r>
            <w:r w:rsidR="00071772">
              <w:rPr>
                <w:rFonts w:cstheme="minorHAnsi"/>
                <w:color w:val="4F81BD" w:themeColor="accent1"/>
              </w:rPr>
              <w:t>tijdstip</w:t>
            </w:r>
            <w:r w:rsidRPr="00C17EA3">
              <w:rPr>
                <w:rFonts w:cstheme="minorHAnsi"/>
                <w:color w:val="4F81BD" w:themeColor="accent1"/>
              </w:rPr>
              <w:t xml:space="preserve"> voor indiening van de offertes:</w:t>
            </w:r>
          </w:p>
        </w:tc>
        <w:tc>
          <w:tcPr>
            <w:tcW w:w="4513" w:type="dxa"/>
            <w:tcBorders>
              <w:left w:val="single" w:sz="4" w:space="0" w:color="auto"/>
            </w:tcBorders>
            <w:shd w:val="clear" w:color="auto" w:fill="auto"/>
          </w:tcPr>
          <w:p w14:paraId="274FFC9E" w14:textId="77777777" w:rsidR="00C17EA3" w:rsidRPr="00C17EA3" w:rsidRDefault="00123EFA" w:rsidP="00C17EA3">
            <w:pPr>
              <w:keepNext/>
              <w:spacing w:before="60" w:after="60" w:line="264" w:lineRule="auto"/>
              <w:rPr>
                <w:rFonts w:cstheme="minorHAnsi"/>
                <w:b/>
                <w:color w:val="FF0000"/>
              </w:rPr>
            </w:pPr>
            <w:sdt>
              <w:sdtPr>
                <w:rPr>
                  <w:rFonts w:cstheme="minorHAnsi"/>
                  <w:b/>
                </w:rPr>
                <w:id w:val="1257180870"/>
                <w:placeholder>
                  <w:docPart w:val="BC62C0764F004AE18CF72D5547724671"/>
                </w:placeholder>
                <w:showingPlcHdr/>
                <w:date>
                  <w:dateFormat w:val="d/MM/yyyy"/>
                  <w:lid w:val="nl-BE"/>
                  <w:storeMappedDataAs w:val="dateTime"/>
                  <w:calendar w:val="gregorian"/>
                </w:date>
              </w:sdtPr>
              <w:sdtEndPr/>
              <w:sdtContent>
                <w:r w:rsidR="00C17EA3" w:rsidRPr="00C17EA3">
                  <w:rPr>
                    <w:rFonts w:cstheme="minorHAnsi"/>
                    <w:b/>
                    <w:color w:val="FF0000"/>
                  </w:rPr>
                  <w:t>Klik hier om een datum in te voeren.</w:t>
                </w:r>
              </w:sdtContent>
            </w:sdt>
            <w:r w:rsidR="00C17EA3" w:rsidRPr="00C17EA3">
              <w:rPr>
                <w:rFonts w:cstheme="minorHAnsi"/>
                <w:b/>
              </w:rPr>
              <w:t xml:space="preserve"> om </w:t>
            </w:r>
            <w:r w:rsidR="00C17EA3" w:rsidRPr="00071772">
              <w:rPr>
                <w:rFonts w:cstheme="minorHAnsi"/>
                <w:b/>
                <w:highlight w:val="lightGray"/>
              </w:rPr>
              <w:t>9u00</w:t>
            </w:r>
            <w:r w:rsidR="00C17EA3" w:rsidRPr="00C17EA3">
              <w:rPr>
                <w:rFonts w:cstheme="minorHAnsi"/>
                <w:b/>
              </w:rPr>
              <w:t xml:space="preserve"> per e-mail naar: </w:t>
            </w:r>
            <w:r w:rsidR="00094B5D" w:rsidRPr="00094B5D">
              <w:rPr>
                <w:rFonts w:cstheme="minorHAnsi"/>
                <w:b/>
                <w:highlight w:val="yellow"/>
              </w:rPr>
              <w:t>XXXX</w:t>
            </w:r>
          </w:p>
          <w:p w14:paraId="429B1077" w14:textId="77777777" w:rsidR="00C17EA3" w:rsidRPr="00C17EA3" w:rsidRDefault="00C17EA3" w:rsidP="00C17EA3">
            <w:pPr>
              <w:keepNext/>
              <w:spacing w:before="60" w:after="60" w:line="264" w:lineRule="auto"/>
              <w:rPr>
                <w:rFonts w:cstheme="minorHAnsi"/>
                <w:sz w:val="16"/>
                <w:szCs w:val="16"/>
              </w:rPr>
            </w:pPr>
            <w:r w:rsidRPr="00C17EA3">
              <w:rPr>
                <w:rFonts w:cstheme="minorHAnsi"/>
                <w:sz w:val="16"/>
                <w:szCs w:val="16"/>
              </w:rPr>
              <w:t>Offertes die na dit tijdstip aankomen, zullen niet in aanmerking worden genomen.</w:t>
            </w:r>
          </w:p>
        </w:tc>
      </w:tr>
    </w:tbl>
    <w:p w14:paraId="3A2062D1" w14:textId="77777777" w:rsidR="00C17EA3" w:rsidRDefault="00C17EA3" w:rsidP="00C17EA3">
      <w:pPr>
        <w:jc w:val="both"/>
        <w:rPr>
          <w:rFonts w:ascii="Arial" w:hAnsi="Arial" w:cs="Arial"/>
        </w:rPr>
      </w:pPr>
    </w:p>
    <w:p w14:paraId="077BAC4B" w14:textId="77777777" w:rsidR="00F74EFA" w:rsidRDefault="00F74EFA" w:rsidP="00C17EA3">
      <w:pPr>
        <w:jc w:val="both"/>
        <w:rPr>
          <w:rFonts w:ascii="Arial" w:hAnsi="Arial" w:cs="Arial"/>
        </w:rPr>
      </w:pPr>
    </w:p>
    <w:p w14:paraId="2E8D6DD9" w14:textId="77777777" w:rsidR="00F74EFA" w:rsidRDefault="00F74EFA" w:rsidP="00C17EA3">
      <w:pPr>
        <w:jc w:val="both"/>
        <w:rPr>
          <w:rFonts w:ascii="Arial" w:hAnsi="Arial" w:cs="Arial"/>
        </w:rPr>
      </w:pPr>
    </w:p>
    <w:p w14:paraId="02BBE4F1" w14:textId="77777777" w:rsidR="00C17EA3" w:rsidRPr="00C17EA3" w:rsidRDefault="00C17EA3" w:rsidP="00C17EA3">
      <w:pPr>
        <w:keepNext/>
        <w:tabs>
          <w:tab w:val="left" w:pos="3150"/>
        </w:tabs>
        <w:spacing w:after="120"/>
        <w:jc w:val="both"/>
        <w:rPr>
          <w:rFonts w:ascii="Arial" w:eastAsia="Times New Roman" w:hAnsi="Arial" w:cs="Arial"/>
          <w:i/>
          <w:sz w:val="16"/>
          <w:szCs w:val="16"/>
        </w:rPr>
      </w:pPr>
      <w:r w:rsidRPr="00C17EA3">
        <w:rPr>
          <w:rFonts w:ascii="Arial" w:eastAsia="Times New Roman" w:hAnsi="Arial" w:cs="Arial"/>
          <w:i/>
          <w:sz w:val="16"/>
          <w:szCs w:val="16"/>
          <w:lang w:eastAsia="nl-NL"/>
        </w:rPr>
        <w:t>D</w:t>
      </w:r>
      <w:r w:rsidRPr="00C17EA3">
        <w:rPr>
          <w:rFonts w:ascii="Arial" w:eastAsia="Times New Roman" w:hAnsi="Arial" w:cs="Arial"/>
          <w:i/>
          <w:sz w:val="16"/>
          <w:szCs w:val="16"/>
        </w:rPr>
        <w:t>oor het indienen van een offerte aanvaardt de inschrijver de inhoud van dit bestek en de bijhorende opdrachtdocumenten, alsook de daarin beschreven plaatsingsprocedure. Inschrijvers dienen hun eventuele vragen of (</w:t>
      </w:r>
      <w:proofErr w:type="spellStart"/>
      <w:r w:rsidRPr="00C17EA3">
        <w:rPr>
          <w:rFonts w:ascii="Arial" w:eastAsia="Times New Roman" w:hAnsi="Arial" w:cs="Arial"/>
          <w:i/>
          <w:sz w:val="16"/>
          <w:szCs w:val="16"/>
        </w:rPr>
        <w:t>wettigheids</w:t>
      </w:r>
      <w:proofErr w:type="spellEnd"/>
      <w:r w:rsidRPr="00C17EA3">
        <w:rPr>
          <w:rFonts w:ascii="Arial" w:eastAsia="Times New Roman" w:hAnsi="Arial" w:cs="Arial"/>
          <w:i/>
          <w:sz w:val="16"/>
          <w:szCs w:val="16"/>
        </w:rPr>
        <w:t>)bezwaren aangaande de plaatsingsprocedure en de opdrachtdocumenten, onduidelijkheden of onjuistheden mee te delen aan de aanbestedende overheid, uiterlijk 5 dagen vóór de uiterste datum voor indiening van de offertes.</w:t>
      </w:r>
    </w:p>
    <w:p w14:paraId="7D4AB37C" w14:textId="77777777" w:rsidR="00C17EA3" w:rsidRPr="00C17EA3" w:rsidRDefault="00C17EA3" w:rsidP="00C17EA3">
      <w:pPr>
        <w:keepNext/>
        <w:tabs>
          <w:tab w:val="left" w:pos="3150"/>
        </w:tabs>
        <w:spacing w:after="120"/>
        <w:jc w:val="both"/>
        <w:rPr>
          <w:rFonts w:ascii="Arial" w:eastAsia="Times New Roman" w:hAnsi="Arial" w:cs="Arial"/>
          <w:i/>
          <w:sz w:val="16"/>
          <w:szCs w:val="16"/>
        </w:rPr>
      </w:pPr>
      <w:r w:rsidRPr="00C17EA3">
        <w:rPr>
          <w:rFonts w:ascii="Arial" w:eastAsia="Times New Roman" w:hAnsi="Arial" w:cs="Arial"/>
          <w:i/>
          <w:sz w:val="16"/>
          <w:szCs w:val="16"/>
        </w:rPr>
        <w:t>Bij gebreke aan tijdige melding, lopen de inschrijvers het risico dat zij geen (ontvankelijk en nuttig) verhaalmiddel meer laten gelden - met betrekking tot de wettigheid, onduidelijkheid of onjuistheid van de opdrachtdocumenten en/of de plaatsingsprocedure - tegen de beslissing van de aanbestedende overheid aangaande de gunning van de opdracht.</w:t>
      </w:r>
    </w:p>
    <w:p w14:paraId="35D49642" w14:textId="77777777" w:rsidR="00C17EA3" w:rsidRDefault="00C17EA3" w:rsidP="00C17EA3">
      <w:pPr>
        <w:jc w:val="both"/>
        <w:rPr>
          <w:rFonts w:ascii="Arial" w:hAnsi="Arial" w:cs="Arial"/>
        </w:rPr>
      </w:pPr>
    </w:p>
    <w:p w14:paraId="37953646"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0" w:name="_Toc17190587"/>
      <w:r w:rsidRPr="00C17EA3">
        <w:rPr>
          <w:rFonts w:ascii="Arial" w:eastAsiaTheme="majorEastAsia" w:hAnsi="Arial" w:cs="Arial"/>
          <w:b/>
          <w:color w:val="4F81BD" w:themeColor="accent1"/>
          <w:lang w:eastAsia="nl-BE"/>
        </w:rPr>
        <w:lastRenderedPageBreak/>
        <w:t>Identiteit van de opdrachtgever</w:t>
      </w:r>
      <w:bookmarkEnd w:id="0"/>
    </w:p>
    <w:p w14:paraId="724FDC2A" w14:textId="77777777" w:rsidR="00C17EA3" w:rsidRPr="00C17EA3" w:rsidRDefault="00C17EA3" w:rsidP="00904ED2">
      <w:pPr>
        <w:keepNext/>
        <w:keepLines/>
        <w:spacing w:after="0" w:line="280" w:lineRule="atLeast"/>
        <w:jc w:val="both"/>
        <w:rPr>
          <w:rFonts w:ascii="Arial" w:eastAsia="Times New Roman" w:hAnsi="Arial" w:cs="Arial"/>
          <w:sz w:val="20"/>
          <w:szCs w:val="20"/>
        </w:rPr>
      </w:pPr>
      <w:r w:rsidRPr="00C17EA3">
        <w:rPr>
          <w:rFonts w:ascii="Arial" w:eastAsia="Times New Roman" w:hAnsi="Arial" w:cs="Arial"/>
          <w:sz w:val="20"/>
          <w:szCs w:val="20"/>
          <w:highlight w:val="lightGray"/>
        </w:rPr>
        <w:t>Toevoegen de gegevens van de school/scholen/groep van scholen</w:t>
      </w:r>
      <w:r w:rsidRPr="00C17EA3">
        <w:rPr>
          <w:rFonts w:ascii="Arial" w:eastAsia="Times New Roman" w:hAnsi="Arial" w:cs="Arial"/>
          <w:sz w:val="20"/>
          <w:szCs w:val="20"/>
        </w:rPr>
        <w:t xml:space="preserve"> </w:t>
      </w:r>
    </w:p>
    <w:p w14:paraId="7CBE350F" w14:textId="77777777" w:rsidR="00C17EA3" w:rsidRPr="00C17EA3" w:rsidRDefault="00C17EA3" w:rsidP="00C17EA3">
      <w:pPr>
        <w:keepNext/>
        <w:keepLines/>
        <w:spacing w:after="0" w:line="280" w:lineRule="atLeast"/>
        <w:rPr>
          <w:rFonts w:ascii="Arial" w:eastAsia="Times New Roman" w:hAnsi="Arial" w:cs="Arial"/>
          <w:sz w:val="20"/>
          <w:szCs w:val="20"/>
        </w:rPr>
      </w:pPr>
      <w:r w:rsidRPr="00C17EA3">
        <w:rPr>
          <w:rFonts w:ascii="Arial" w:eastAsia="Times New Roman" w:hAnsi="Arial" w:cs="Arial"/>
          <w:sz w:val="20"/>
          <w:szCs w:val="20"/>
        </w:rPr>
        <w:t xml:space="preserve">De aanbestedende overheid is </w:t>
      </w:r>
      <w:r w:rsidRPr="00DD7411">
        <w:rPr>
          <w:rFonts w:ascii="Arial" w:eastAsia="Times New Roman" w:hAnsi="Arial" w:cs="Arial"/>
          <w:sz w:val="20"/>
          <w:szCs w:val="20"/>
          <w:highlight w:val="yellow"/>
        </w:rPr>
        <w:t>XXXX</w:t>
      </w:r>
      <w:r w:rsidRPr="00C17EA3">
        <w:rPr>
          <w:rFonts w:ascii="Arial" w:eastAsia="Times New Roman" w:hAnsi="Arial" w:cs="Arial"/>
          <w:color w:val="FF0000"/>
          <w:sz w:val="20"/>
          <w:szCs w:val="20"/>
        </w:rPr>
        <w:t xml:space="preserve"> </w:t>
      </w:r>
      <w:r w:rsidR="00DD7411">
        <w:rPr>
          <w:rFonts w:ascii="Arial" w:eastAsia="Times New Roman" w:hAnsi="Arial" w:cs="Arial"/>
          <w:sz w:val="20"/>
          <w:szCs w:val="20"/>
        </w:rPr>
        <w:t>vertegenwoordigd door</w:t>
      </w:r>
      <w:r w:rsidRPr="00C17EA3">
        <w:rPr>
          <w:rFonts w:ascii="Arial" w:eastAsia="Times New Roman" w:hAnsi="Arial" w:cs="Arial"/>
          <w:sz w:val="20"/>
          <w:szCs w:val="20"/>
        </w:rPr>
        <w:t xml:space="preserve"> </w:t>
      </w:r>
    </w:p>
    <w:p w14:paraId="28067FC1" w14:textId="77777777" w:rsidR="00C17EA3" w:rsidRPr="00C17EA3" w:rsidRDefault="00DD7411" w:rsidP="00C17EA3">
      <w:pPr>
        <w:keepNext/>
        <w:keepLines/>
        <w:spacing w:after="0" w:line="280" w:lineRule="atLeast"/>
        <w:ind w:left="708"/>
        <w:rPr>
          <w:rFonts w:ascii="Arial" w:eastAsia="Times New Roman" w:hAnsi="Arial" w:cs="Arial"/>
          <w:sz w:val="20"/>
          <w:szCs w:val="20"/>
        </w:rPr>
      </w:pPr>
      <w:r w:rsidRPr="00DD7411">
        <w:rPr>
          <w:rFonts w:ascii="Arial" w:eastAsia="Times New Roman" w:hAnsi="Arial" w:cs="Arial"/>
          <w:sz w:val="20"/>
          <w:szCs w:val="20"/>
          <w:highlight w:val="yellow"/>
        </w:rPr>
        <w:t>XXXX</w:t>
      </w:r>
      <w:r>
        <w:rPr>
          <w:rFonts w:ascii="Arial" w:eastAsia="Times New Roman" w:hAnsi="Arial" w:cs="Arial"/>
          <w:sz w:val="20"/>
          <w:szCs w:val="20"/>
        </w:rPr>
        <w:t xml:space="preserve"> </w:t>
      </w:r>
      <w:r w:rsidR="00C17EA3" w:rsidRPr="00C17EA3">
        <w:rPr>
          <w:rFonts w:ascii="Arial" w:eastAsia="Times New Roman" w:hAnsi="Arial" w:cs="Arial"/>
          <w:sz w:val="20"/>
          <w:szCs w:val="20"/>
        </w:rPr>
        <w:br/>
      </w:r>
      <w:r w:rsidRPr="00DD7411">
        <w:rPr>
          <w:rFonts w:ascii="Arial" w:eastAsia="Times New Roman" w:hAnsi="Arial" w:cs="Arial"/>
          <w:sz w:val="20"/>
          <w:szCs w:val="20"/>
          <w:highlight w:val="lightGray"/>
        </w:rPr>
        <w:t>Adres</w:t>
      </w:r>
      <w:r>
        <w:rPr>
          <w:rFonts w:ascii="Arial" w:eastAsia="Times New Roman" w:hAnsi="Arial" w:cs="Arial"/>
          <w:sz w:val="20"/>
          <w:szCs w:val="20"/>
        </w:rPr>
        <w:t xml:space="preserve"> </w:t>
      </w:r>
    </w:p>
    <w:p w14:paraId="1C5FD9F8" w14:textId="77777777" w:rsidR="00C17EA3" w:rsidRPr="00C17EA3" w:rsidRDefault="00C17EA3" w:rsidP="00C17EA3">
      <w:pPr>
        <w:keepNext/>
        <w:keepLines/>
        <w:spacing w:after="0" w:line="240" w:lineRule="auto"/>
        <w:ind w:firstLine="708"/>
        <w:rPr>
          <w:rFonts w:ascii="Times New Roman" w:eastAsia="Times New Roman" w:hAnsi="Times New Roman" w:cs="Arial"/>
          <w:sz w:val="24"/>
          <w:szCs w:val="24"/>
        </w:rPr>
      </w:pPr>
      <w:r w:rsidRPr="00DD7411">
        <w:rPr>
          <w:rFonts w:ascii="Arial" w:eastAsia="Times New Roman" w:hAnsi="Arial" w:cs="Arial"/>
          <w:sz w:val="20"/>
          <w:szCs w:val="20"/>
          <w:highlight w:val="lightGray"/>
        </w:rPr>
        <w:t>Ondernemingsnummer</w:t>
      </w:r>
      <w:r w:rsidRPr="00C17EA3">
        <w:rPr>
          <w:rFonts w:ascii="Arial" w:eastAsia="Times New Roman" w:hAnsi="Arial" w:cs="Arial"/>
          <w:sz w:val="20"/>
          <w:szCs w:val="20"/>
        </w:rPr>
        <w:t xml:space="preserve">: </w:t>
      </w:r>
    </w:p>
    <w:p w14:paraId="2439C42E" w14:textId="77777777" w:rsidR="00C17EA3" w:rsidRPr="00C17EA3" w:rsidRDefault="00C17EA3" w:rsidP="00C17EA3">
      <w:pPr>
        <w:keepNext/>
        <w:keepLines/>
        <w:spacing w:after="0" w:line="280" w:lineRule="atLeast"/>
        <w:rPr>
          <w:rFonts w:ascii="Arial" w:eastAsia="Times New Roman" w:hAnsi="Arial" w:cs="Arial"/>
          <w:sz w:val="20"/>
          <w:szCs w:val="20"/>
        </w:rPr>
      </w:pPr>
    </w:p>
    <w:p w14:paraId="5727DE51" w14:textId="170AF1DD" w:rsidR="00C17EA3" w:rsidRPr="00C17EA3" w:rsidRDefault="00A51352" w:rsidP="00C17EA3">
      <w:pPr>
        <w:keepNext/>
        <w:keepLines/>
        <w:spacing w:after="0" w:line="280" w:lineRule="atLeast"/>
        <w:rPr>
          <w:rFonts w:ascii="Arial" w:eastAsia="Times New Roman" w:hAnsi="Arial" w:cs="Arial"/>
          <w:sz w:val="20"/>
          <w:szCs w:val="20"/>
          <w:u w:val="single"/>
        </w:rPr>
      </w:pPr>
      <w:r>
        <w:rPr>
          <w:rFonts w:ascii="Arial" w:eastAsia="Times New Roman" w:hAnsi="Arial" w:cs="Arial"/>
          <w:sz w:val="20"/>
          <w:szCs w:val="20"/>
          <w:u w:val="single"/>
        </w:rPr>
        <w:t>Contactpersoon</w:t>
      </w:r>
      <w:r w:rsidR="00C17EA3" w:rsidRPr="00C17EA3">
        <w:rPr>
          <w:rFonts w:ascii="Arial" w:eastAsia="Times New Roman" w:hAnsi="Arial" w:cs="Arial"/>
          <w:sz w:val="20"/>
          <w:szCs w:val="20"/>
          <w:u w:val="single"/>
        </w:rPr>
        <w:t xml:space="preserve"> </w:t>
      </w:r>
    </w:p>
    <w:p w14:paraId="2F88BFD0" w14:textId="77777777" w:rsidR="00C17EA3" w:rsidRPr="00C17EA3" w:rsidRDefault="00C17EA3" w:rsidP="00C17EA3">
      <w:pPr>
        <w:keepNext/>
        <w:keepLines/>
        <w:spacing w:after="0" w:line="280" w:lineRule="atLeast"/>
        <w:rPr>
          <w:rFonts w:ascii="Arial" w:eastAsia="Times New Roman" w:hAnsi="Arial" w:cs="Arial"/>
          <w:sz w:val="20"/>
          <w:szCs w:val="20"/>
        </w:rPr>
      </w:pPr>
    </w:p>
    <w:p w14:paraId="2C33681A" w14:textId="77777777" w:rsidR="00C17EA3" w:rsidRPr="00904ED2" w:rsidRDefault="00C17EA3" w:rsidP="00904ED2">
      <w:pPr>
        <w:keepNext/>
        <w:keepLines/>
        <w:spacing w:after="0" w:line="280" w:lineRule="atLeast"/>
        <w:jc w:val="both"/>
        <w:rPr>
          <w:rFonts w:ascii="Arial" w:eastAsia="Times New Roman" w:hAnsi="Arial" w:cs="Arial"/>
          <w:sz w:val="20"/>
          <w:szCs w:val="20"/>
        </w:rPr>
      </w:pPr>
      <w:r w:rsidRPr="00904ED2">
        <w:rPr>
          <w:rFonts w:ascii="Arial" w:eastAsia="Times New Roman" w:hAnsi="Arial" w:cs="Arial"/>
          <w:sz w:val="20"/>
          <w:szCs w:val="20"/>
        </w:rPr>
        <w:t>Als u vragen heeft over deze opdracht (tot en met de toewijzing), kan u contact opnemen met de volgende persoon:</w:t>
      </w:r>
    </w:p>
    <w:p w14:paraId="4B2D899B" w14:textId="77777777" w:rsidR="00C17EA3" w:rsidRPr="00904ED2" w:rsidRDefault="000C245E" w:rsidP="00C17EA3">
      <w:pPr>
        <w:keepNext/>
        <w:keepLines/>
        <w:spacing w:after="0" w:line="280" w:lineRule="atLeast"/>
        <w:rPr>
          <w:rFonts w:ascii="Arial" w:eastAsia="Times New Roman" w:hAnsi="Arial" w:cs="Arial"/>
          <w:sz w:val="20"/>
          <w:szCs w:val="20"/>
        </w:rPr>
      </w:pPr>
      <w:r w:rsidRPr="00904ED2">
        <w:rPr>
          <w:rFonts w:ascii="Arial" w:eastAsia="Times New Roman" w:hAnsi="Arial" w:cs="Arial"/>
          <w:sz w:val="20"/>
          <w:szCs w:val="20"/>
          <w:highlight w:val="yellow"/>
        </w:rPr>
        <w:t>XXXX</w:t>
      </w:r>
    </w:p>
    <w:p w14:paraId="2D04E92F" w14:textId="77777777" w:rsidR="00C17EA3" w:rsidRPr="00904ED2" w:rsidRDefault="00904ED2" w:rsidP="00C17EA3">
      <w:pPr>
        <w:keepNext/>
        <w:keepLines/>
        <w:spacing w:after="0" w:line="280" w:lineRule="atLeast"/>
        <w:rPr>
          <w:rFonts w:ascii="Arial" w:eastAsia="Times New Roman" w:hAnsi="Arial" w:cs="Arial"/>
          <w:sz w:val="20"/>
          <w:szCs w:val="20"/>
        </w:rPr>
      </w:pPr>
      <w:r w:rsidRPr="00904ED2">
        <w:rPr>
          <w:rFonts w:ascii="Arial" w:eastAsia="Times New Roman" w:hAnsi="Arial" w:cs="Arial"/>
          <w:sz w:val="20"/>
          <w:szCs w:val="20"/>
          <w:highlight w:val="lightGray"/>
        </w:rPr>
        <w:t>Adres</w:t>
      </w:r>
      <w:r>
        <w:rPr>
          <w:rFonts w:ascii="Arial" w:eastAsia="Times New Roman" w:hAnsi="Arial" w:cs="Arial"/>
          <w:sz w:val="20"/>
          <w:szCs w:val="20"/>
        </w:rPr>
        <w:t xml:space="preserve"> </w:t>
      </w:r>
      <w:r w:rsidR="00C17EA3" w:rsidRPr="00904ED2">
        <w:rPr>
          <w:rFonts w:ascii="Arial" w:eastAsia="Times New Roman" w:hAnsi="Arial" w:cs="Arial"/>
          <w:sz w:val="20"/>
          <w:szCs w:val="20"/>
        </w:rPr>
        <w:br/>
      </w:r>
      <w:r w:rsidR="00C17EA3" w:rsidRPr="00904ED2">
        <w:rPr>
          <w:rFonts w:ascii="Arial" w:eastAsia="Times New Roman" w:hAnsi="Arial" w:cs="Arial"/>
          <w:sz w:val="20"/>
          <w:szCs w:val="20"/>
          <w:highlight w:val="lightGray"/>
        </w:rPr>
        <w:t>E-mail</w:t>
      </w:r>
      <w:r>
        <w:rPr>
          <w:rFonts w:ascii="Arial" w:eastAsia="Times New Roman" w:hAnsi="Arial" w:cs="Arial"/>
          <w:sz w:val="20"/>
          <w:szCs w:val="20"/>
        </w:rPr>
        <w:t xml:space="preserve">: </w:t>
      </w:r>
    </w:p>
    <w:p w14:paraId="30727CCD" w14:textId="77777777" w:rsidR="00C17EA3" w:rsidRPr="00904ED2" w:rsidRDefault="00C17EA3" w:rsidP="00C17EA3">
      <w:pPr>
        <w:keepNext/>
        <w:keepLines/>
        <w:spacing w:after="0" w:line="280" w:lineRule="atLeast"/>
        <w:rPr>
          <w:rFonts w:ascii="Arial" w:eastAsia="Times New Roman" w:hAnsi="Arial" w:cs="Arial"/>
          <w:sz w:val="20"/>
          <w:szCs w:val="20"/>
        </w:rPr>
      </w:pPr>
      <w:r w:rsidRPr="00904ED2">
        <w:rPr>
          <w:rFonts w:ascii="Arial" w:eastAsia="Times New Roman" w:hAnsi="Arial" w:cs="Arial"/>
          <w:sz w:val="20"/>
          <w:szCs w:val="20"/>
          <w:highlight w:val="lightGray"/>
        </w:rPr>
        <w:t>Tel. (gsm):</w:t>
      </w:r>
      <w:r w:rsidR="00904ED2">
        <w:rPr>
          <w:rFonts w:ascii="Arial" w:eastAsia="Times New Roman" w:hAnsi="Arial" w:cs="Arial"/>
          <w:sz w:val="20"/>
          <w:szCs w:val="20"/>
        </w:rPr>
        <w:t xml:space="preserve"> </w:t>
      </w:r>
    </w:p>
    <w:p w14:paraId="332A9E50" w14:textId="77777777" w:rsidR="00C17EA3" w:rsidRPr="00904ED2" w:rsidRDefault="00C17EA3" w:rsidP="00C17EA3">
      <w:pPr>
        <w:keepNext/>
        <w:keepLines/>
        <w:spacing w:after="0" w:line="280" w:lineRule="atLeast"/>
        <w:rPr>
          <w:rFonts w:ascii="Arial" w:eastAsia="Times New Roman" w:hAnsi="Arial" w:cs="Arial"/>
          <w:sz w:val="20"/>
          <w:szCs w:val="20"/>
        </w:rPr>
      </w:pPr>
      <w:r w:rsidRPr="00904ED2">
        <w:rPr>
          <w:rFonts w:ascii="Arial" w:eastAsia="Times New Roman" w:hAnsi="Arial" w:cs="Arial"/>
          <w:sz w:val="20"/>
          <w:szCs w:val="20"/>
          <w:highlight w:val="lightGray"/>
        </w:rPr>
        <w:t>Tel.:</w:t>
      </w:r>
      <w:r w:rsidR="00904ED2">
        <w:rPr>
          <w:rFonts w:ascii="Arial" w:eastAsia="Times New Roman" w:hAnsi="Arial" w:cs="Arial"/>
          <w:sz w:val="20"/>
          <w:szCs w:val="20"/>
        </w:rPr>
        <w:t xml:space="preserve"> </w:t>
      </w:r>
    </w:p>
    <w:p w14:paraId="050834BD" w14:textId="77777777" w:rsidR="00C17EA3" w:rsidRPr="000E5E5C" w:rsidRDefault="00C17EA3" w:rsidP="000E5E5C">
      <w:pPr>
        <w:keepNext/>
        <w:keepLines/>
        <w:numPr>
          <w:ilvl w:val="1"/>
          <w:numId w:val="0"/>
        </w:numPr>
        <w:spacing w:before="240" w:after="120"/>
        <w:outlineLvl w:val="1"/>
        <w:rPr>
          <w:rFonts w:ascii="Arial" w:eastAsiaTheme="majorEastAsia" w:hAnsi="Arial" w:cs="Arial"/>
          <w:b/>
          <w:color w:val="4F81BD" w:themeColor="accent1"/>
          <w:lang w:eastAsia="nl-BE"/>
        </w:rPr>
      </w:pPr>
      <w:bookmarkStart w:id="1" w:name="_Toc17190588"/>
      <w:r w:rsidRPr="00C17EA3">
        <w:rPr>
          <w:rFonts w:ascii="Arial" w:eastAsiaTheme="majorEastAsia" w:hAnsi="Arial" w:cs="Arial"/>
          <w:b/>
          <w:color w:val="4F81BD" w:themeColor="accent1"/>
          <w:lang w:eastAsia="nl-BE"/>
        </w:rPr>
        <w:t>Beschrijving van de opdracht en technische bepalingen</w:t>
      </w:r>
      <w:bookmarkEnd w:id="1"/>
    </w:p>
    <w:p w14:paraId="26DBE9B0" w14:textId="77777777" w:rsidR="000E5E5C" w:rsidRDefault="00B34156" w:rsidP="000E5E5C">
      <w:pPr>
        <w:keepNext/>
        <w:spacing w:after="120"/>
        <w:jc w:val="both"/>
        <w:rPr>
          <w:rFonts w:ascii="Arial" w:eastAsia="Times New Roman" w:hAnsi="Arial" w:cs="Arial"/>
          <w:sz w:val="20"/>
          <w:szCs w:val="20"/>
        </w:rPr>
      </w:pPr>
      <w:r>
        <w:rPr>
          <w:rFonts w:ascii="Arial" w:eastAsia="Times New Roman" w:hAnsi="Arial" w:cs="Arial"/>
          <w:sz w:val="20"/>
          <w:szCs w:val="20"/>
        </w:rPr>
        <w:t xml:space="preserve">De school </w:t>
      </w:r>
      <w:r w:rsidRPr="000E5E5C">
        <w:rPr>
          <w:rFonts w:ascii="Arial" w:eastAsia="Times New Roman" w:hAnsi="Arial" w:cs="Arial"/>
          <w:sz w:val="20"/>
          <w:szCs w:val="20"/>
          <w:highlight w:val="yellow"/>
        </w:rPr>
        <w:t>XXXX</w:t>
      </w:r>
      <w:r>
        <w:rPr>
          <w:rFonts w:ascii="Arial" w:eastAsia="Times New Roman" w:hAnsi="Arial" w:cs="Arial"/>
          <w:sz w:val="20"/>
          <w:szCs w:val="20"/>
        </w:rPr>
        <w:t xml:space="preserve"> </w:t>
      </w:r>
      <w:r w:rsidR="000E5E5C" w:rsidRPr="000E5E5C">
        <w:rPr>
          <w:rFonts w:ascii="Arial" w:eastAsia="Times New Roman" w:hAnsi="Arial" w:cs="Arial"/>
          <w:sz w:val="20"/>
          <w:szCs w:val="20"/>
        </w:rPr>
        <w:t xml:space="preserve">stapt in </w:t>
      </w:r>
      <w:r w:rsidR="000E5E5C">
        <w:rPr>
          <w:rFonts w:ascii="Arial" w:eastAsia="Times New Roman" w:hAnsi="Arial" w:cs="Arial"/>
          <w:sz w:val="20"/>
          <w:szCs w:val="20"/>
        </w:rPr>
        <w:t xml:space="preserve">het </w:t>
      </w:r>
      <w:r w:rsidR="000E5E5C" w:rsidRPr="000E5E5C">
        <w:rPr>
          <w:rFonts w:ascii="Arial" w:eastAsia="Times New Roman" w:hAnsi="Arial" w:cs="Arial"/>
          <w:sz w:val="20"/>
          <w:szCs w:val="20"/>
        </w:rPr>
        <w:t xml:space="preserve">project </w:t>
      </w:r>
      <w:r w:rsidR="000E5E5C">
        <w:rPr>
          <w:rFonts w:ascii="Arial" w:eastAsia="Times New Roman" w:hAnsi="Arial" w:cs="Arial"/>
          <w:sz w:val="20"/>
          <w:szCs w:val="20"/>
        </w:rPr>
        <w:t xml:space="preserve">Smakelijke Scholen </w:t>
      </w:r>
      <w:r w:rsidR="000E5E5C" w:rsidRPr="000E5E5C">
        <w:rPr>
          <w:rFonts w:ascii="Arial" w:eastAsia="Times New Roman" w:hAnsi="Arial" w:cs="Arial"/>
          <w:sz w:val="20"/>
          <w:szCs w:val="20"/>
        </w:rPr>
        <w:t>van de stad Antwerpen waarbij kleuter- en lagere scholen een financiële ondersteuning ontvangen om</w:t>
      </w:r>
      <w:r w:rsidR="000E5E5C" w:rsidRPr="000E5E5C">
        <w:t xml:space="preserve"> </w:t>
      </w:r>
      <w:r w:rsidR="000E5E5C" w:rsidRPr="000E5E5C">
        <w:rPr>
          <w:rFonts w:ascii="Arial" w:eastAsia="Times New Roman" w:hAnsi="Arial" w:cs="Arial"/>
          <w:sz w:val="20"/>
          <w:szCs w:val="20"/>
        </w:rPr>
        <w:t xml:space="preserve">gezonde en evenwichtige voeding aan te bieden aan alle leerlingen op school. </w:t>
      </w:r>
    </w:p>
    <w:p w14:paraId="5DA0D329" w14:textId="77777777" w:rsidR="00904ED2" w:rsidRDefault="000E5E5C" w:rsidP="000E5E5C">
      <w:pPr>
        <w:keepNext/>
        <w:spacing w:after="120"/>
        <w:jc w:val="both"/>
        <w:rPr>
          <w:rFonts w:ascii="Arial" w:eastAsia="Times New Roman" w:hAnsi="Arial" w:cs="Arial"/>
          <w:sz w:val="20"/>
          <w:szCs w:val="20"/>
        </w:rPr>
      </w:pPr>
      <w:r>
        <w:rPr>
          <w:rFonts w:ascii="Arial" w:eastAsia="Times New Roman" w:hAnsi="Arial" w:cs="Arial"/>
          <w:sz w:val="20"/>
          <w:szCs w:val="20"/>
        </w:rPr>
        <w:t xml:space="preserve">In het kader van dit project zoekt de school </w:t>
      </w:r>
      <w:r w:rsidRPr="000E5E5C">
        <w:rPr>
          <w:rFonts w:ascii="Arial" w:eastAsia="Times New Roman" w:hAnsi="Arial" w:cs="Arial"/>
          <w:sz w:val="20"/>
          <w:szCs w:val="20"/>
          <w:highlight w:val="yellow"/>
        </w:rPr>
        <w:t>XXXX</w:t>
      </w:r>
      <w:r>
        <w:rPr>
          <w:rFonts w:ascii="Arial" w:eastAsia="Times New Roman" w:hAnsi="Arial" w:cs="Arial"/>
          <w:sz w:val="20"/>
          <w:szCs w:val="20"/>
        </w:rPr>
        <w:t xml:space="preserve"> een </w:t>
      </w:r>
      <w:r w:rsidRPr="000E5E5C">
        <w:rPr>
          <w:rFonts w:ascii="Arial" w:eastAsia="Times New Roman" w:hAnsi="Arial" w:cs="Arial"/>
          <w:sz w:val="20"/>
          <w:szCs w:val="20"/>
          <w:highlight w:val="lightGray"/>
        </w:rPr>
        <w:t>dienstverlener</w:t>
      </w:r>
      <w:r>
        <w:rPr>
          <w:rFonts w:ascii="Arial" w:eastAsia="Times New Roman" w:hAnsi="Arial" w:cs="Arial"/>
          <w:sz w:val="20"/>
          <w:szCs w:val="20"/>
          <w:highlight w:val="lightGray"/>
        </w:rPr>
        <w:t xml:space="preserve"> OF</w:t>
      </w:r>
      <w:r w:rsidRPr="000E5E5C">
        <w:rPr>
          <w:rFonts w:ascii="Arial" w:eastAsia="Times New Roman" w:hAnsi="Arial" w:cs="Arial"/>
          <w:sz w:val="20"/>
          <w:szCs w:val="20"/>
          <w:highlight w:val="lightGray"/>
        </w:rPr>
        <w:t xml:space="preserve"> meerdere dienstverleners</w:t>
      </w:r>
      <w:r>
        <w:rPr>
          <w:rFonts w:ascii="Arial" w:eastAsia="Times New Roman" w:hAnsi="Arial" w:cs="Arial"/>
          <w:sz w:val="20"/>
          <w:szCs w:val="20"/>
        </w:rPr>
        <w:t xml:space="preserve"> voor het aanbieden van </w:t>
      </w:r>
      <w:r w:rsidRPr="000E5E5C">
        <w:rPr>
          <w:rFonts w:ascii="Arial" w:eastAsia="Times New Roman" w:hAnsi="Arial" w:cs="Arial"/>
          <w:sz w:val="20"/>
          <w:szCs w:val="20"/>
          <w:highlight w:val="yellow"/>
        </w:rPr>
        <w:t>XXXX</w:t>
      </w:r>
    </w:p>
    <w:p w14:paraId="7DD1BE02" w14:textId="77777777" w:rsidR="00EC68EE" w:rsidRDefault="000E5E5C" w:rsidP="00EC68EE">
      <w:pPr>
        <w:keepNext/>
        <w:spacing w:after="120"/>
        <w:jc w:val="both"/>
        <w:rPr>
          <w:rFonts w:ascii="Arial" w:eastAsia="Times New Roman" w:hAnsi="Arial" w:cs="Arial"/>
          <w:sz w:val="20"/>
          <w:szCs w:val="20"/>
          <w:highlight w:val="lightGray"/>
        </w:rPr>
      </w:pPr>
      <w:r w:rsidRPr="00904ED2">
        <w:rPr>
          <w:rFonts w:ascii="Arial" w:eastAsia="Times New Roman" w:hAnsi="Arial" w:cs="Arial"/>
          <w:sz w:val="20"/>
          <w:szCs w:val="20"/>
          <w:highlight w:val="lightGray"/>
        </w:rPr>
        <w:t>Hier moet de school de opdracht en haar behoefte duidelijk omschrijven</w:t>
      </w:r>
      <w:r w:rsidR="00EC68EE">
        <w:rPr>
          <w:rFonts w:ascii="Arial" w:eastAsia="Times New Roman" w:hAnsi="Arial" w:cs="Arial"/>
          <w:sz w:val="20"/>
          <w:szCs w:val="20"/>
          <w:highlight w:val="lightGray"/>
        </w:rPr>
        <w:t xml:space="preserve"> zodat de potentiele geïnteresseerde firma’s alle nodige informatie hebben om een gepaste offerte in te dienen. </w:t>
      </w:r>
    </w:p>
    <w:p w14:paraId="72734510" w14:textId="77777777" w:rsidR="00EC68EE" w:rsidRDefault="00EC68EE" w:rsidP="00EC68EE">
      <w:pPr>
        <w:keepNext/>
        <w:spacing w:after="120"/>
        <w:jc w:val="both"/>
        <w:rPr>
          <w:rFonts w:ascii="Arial" w:eastAsia="Times New Roman" w:hAnsi="Arial" w:cs="Arial"/>
          <w:sz w:val="20"/>
          <w:szCs w:val="20"/>
        </w:rPr>
      </w:pPr>
      <w:r>
        <w:rPr>
          <w:rFonts w:ascii="Arial" w:eastAsia="Times New Roman" w:hAnsi="Arial" w:cs="Arial"/>
          <w:sz w:val="20"/>
          <w:szCs w:val="20"/>
          <w:highlight w:val="lightGray"/>
        </w:rPr>
        <w:t>O. a. moet het volgende worden vermeld:</w:t>
      </w:r>
    </w:p>
    <w:p w14:paraId="4B2D7E35" w14:textId="798C7179" w:rsidR="00EC68EE" w:rsidRPr="00EC68EE" w:rsidRDefault="00EC68EE" w:rsidP="00E06F1E">
      <w:pPr>
        <w:pStyle w:val="Lijstalinea"/>
        <w:keepNext/>
        <w:numPr>
          <w:ilvl w:val="0"/>
          <w:numId w:val="6"/>
        </w:numPr>
        <w:spacing w:after="120"/>
        <w:jc w:val="both"/>
        <w:rPr>
          <w:rFonts w:ascii="Arial" w:eastAsia="Times New Roman" w:hAnsi="Arial" w:cs="Arial"/>
          <w:sz w:val="20"/>
          <w:szCs w:val="20"/>
          <w:highlight w:val="lightGray"/>
        </w:rPr>
      </w:pPr>
      <w:r w:rsidRPr="00EC68EE">
        <w:rPr>
          <w:rFonts w:ascii="Arial" w:eastAsia="Times New Roman" w:hAnsi="Arial" w:cs="Arial"/>
          <w:sz w:val="20"/>
          <w:szCs w:val="20"/>
          <w:highlight w:val="lightGray"/>
        </w:rPr>
        <w:t>Voor welk pakket / pakketten werd een offerte gevraagd? (</w:t>
      </w:r>
      <w:r w:rsidR="007E0A70">
        <w:rPr>
          <w:rFonts w:ascii="Arial" w:eastAsia="Times New Roman" w:hAnsi="Arial" w:cs="Arial"/>
          <w:sz w:val="20"/>
          <w:szCs w:val="20"/>
          <w:highlight w:val="lightGray"/>
        </w:rPr>
        <w:t>concrete beschrijving van de gevraagde pakketten toevoegen conform</w:t>
      </w:r>
      <w:r w:rsidR="00D351A7">
        <w:rPr>
          <w:rFonts w:ascii="Arial" w:eastAsia="Times New Roman" w:hAnsi="Arial" w:cs="Arial"/>
          <w:sz w:val="20"/>
          <w:szCs w:val="20"/>
          <w:highlight w:val="lightGray"/>
        </w:rPr>
        <w:t xml:space="preserve"> voorwaarden</w:t>
      </w:r>
      <w:r w:rsidR="007E0A70">
        <w:rPr>
          <w:rFonts w:ascii="Arial" w:eastAsia="Times New Roman" w:hAnsi="Arial" w:cs="Arial"/>
          <w:sz w:val="20"/>
          <w:szCs w:val="20"/>
          <w:highlight w:val="lightGray"/>
        </w:rPr>
        <w:t xml:space="preserve"> </w:t>
      </w:r>
      <w:hyperlink r:id="rId10" w:history="1">
        <w:r w:rsidRPr="00EC68EE">
          <w:rPr>
            <w:rStyle w:val="Hyperlink"/>
            <w:rFonts w:ascii="Arial" w:eastAsia="Times New Roman" w:hAnsi="Arial" w:cs="Arial"/>
            <w:sz w:val="20"/>
            <w:szCs w:val="20"/>
            <w:highlight w:val="lightGray"/>
          </w:rPr>
          <w:t>open oproep</w:t>
        </w:r>
      </w:hyperlink>
      <w:r w:rsidR="007E0A70">
        <w:rPr>
          <w:rFonts w:ascii="Arial" w:eastAsia="Times New Roman" w:hAnsi="Arial" w:cs="Arial"/>
          <w:sz w:val="20"/>
          <w:szCs w:val="20"/>
          <w:highlight w:val="lightGray"/>
        </w:rPr>
        <w:t xml:space="preserve">. Ook opnemen wat inclusief moet zijn in de prijs, bv. 1 </w:t>
      </w:r>
      <w:proofErr w:type="spellStart"/>
      <w:r w:rsidR="007E0A70">
        <w:rPr>
          <w:rFonts w:ascii="Arial" w:eastAsia="Times New Roman" w:hAnsi="Arial" w:cs="Arial"/>
          <w:sz w:val="20"/>
          <w:szCs w:val="20"/>
          <w:highlight w:val="lightGray"/>
        </w:rPr>
        <w:t>servette</w:t>
      </w:r>
      <w:proofErr w:type="spellEnd"/>
      <w:r w:rsidR="007E0A70">
        <w:rPr>
          <w:rFonts w:ascii="Arial" w:eastAsia="Times New Roman" w:hAnsi="Arial" w:cs="Arial"/>
          <w:sz w:val="20"/>
          <w:szCs w:val="20"/>
          <w:highlight w:val="lightGray"/>
        </w:rPr>
        <w:t xml:space="preserve"> per leerling</w:t>
      </w:r>
      <w:r w:rsidRPr="00EC68EE">
        <w:rPr>
          <w:rFonts w:ascii="Arial" w:eastAsia="Times New Roman" w:hAnsi="Arial" w:cs="Arial"/>
          <w:sz w:val="20"/>
          <w:szCs w:val="20"/>
          <w:highlight w:val="lightGray"/>
        </w:rPr>
        <w:t>)</w:t>
      </w:r>
      <w:r w:rsidR="007E0A70">
        <w:rPr>
          <w:rFonts w:ascii="Arial" w:eastAsia="Times New Roman" w:hAnsi="Arial" w:cs="Arial"/>
          <w:sz w:val="20"/>
          <w:szCs w:val="20"/>
          <w:highlight w:val="lightGray"/>
        </w:rPr>
        <w:t>.</w:t>
      </w:r>
    </w:p>
    <w:p w14:paraId="2B4F99C9" w14:textId="77777777" w:rsidR="00EC68EE" w:rsidRPr="00EC68EE" w:rsidRDefault="00EC68EE" w:rsidP="00EC68EE">
      <w:pPr>
        <w:pStyle w:val="Lijstalinea"/>
        <w:keepNext/>
        <w:numPr>
          <w:ilvl w:val="1"/>
          <w:numId w:val="6"/>
        </w:numPr>
        <w:spacing w:after="120"/>
        <w:jc w:val="both"/>
        <w:rPr>
          <w:rFonts w:ascii="Arial" w:eastAsia="Times New Roman" w:hAnsi="Arial" w:cs="Arial"/>
          <w:sz w:val="20"/>
          <w:szCs w:val="20"/>
          <w:highlight w:val="lightGray"/>
        </w:rPr>
      </w:pPr>
      <w:r w:rsidRPr="00EC68EE">
        <w:rPr>
          <w:rFonts w:ascii="Arial" w:eastAsia="Times New Roman" w:hAnsi="Arial" w:cs="Arial"/>
          <w:sz w:val="20"/>
          <w:szCs w:val="20"/>
          <w:highlight w:val="lightGray"/>
        </w:rPr>
        <w:t>Pakket 1: Verse so</w:t>
      </w:r>
      <w:r w:rsidR="004364EE">
        <w:rPr>
          <w:rFonts w:ascii="Arial" w:eastAsia="Times New Roman" w:hAnsi="Arial" w:cs="Arial"/>
          <w:sz w:val="20"/>
          <w:szCs w:val="20"/>
          <w:highlight w:val="lightGray"/>
        </w:rPr>
        <w:t>ep met (optioneel ) bruin brood</w:t>
      </w:r>
    </w:p>
    <w:p w14:paraId="27CB8864" w14:textId="77777777" w:rsidR="00EC68EE" w:rsidRPr="00EC68EE" w:rsidRDefault="004364EE" w:rsidP="00EC68EE">
      <w:pPr>
        <w:pStyle w:val="Lijstalinea"/>
        <w:keepNext/>
        <w:numPr>
          <w:ilvl w:val="1"/>
          <w:numId w:val="6"/>
        </w:numPr>
        <w:spacing w:after="120"/>
        <w:jc w:val="both"/>
        <w:rPr>
          <w:rFonts w:ascii="Arial" w:eastAsia="Times New Roman" w:hAnsi="Arial" w:cs="Arial"/>
          <w:sz w:val="20"/>
          <w:szCs w:val="20"/>
          <w:highlight w:val="lightGray"/>
        </w:rPr>
      </w:pPr>
      <w:r>
        <w:rPr>
          <w:rFonts w:ascii="Arial" w:eastAsia="Times New Roman" w:hAnsi="Arial" w:cs="Arial"/>
          <w:sz w:val="20"/>
          <w:szCs w:val="20"/>
          <w:highlight w:val="lightGray"/>
        </w:rPr>
        <w:t>Pakket 2: Gezonde boterham</w:t>
      </w:r>
    </w:p>
    <w:p w14:paraId="463C2C09" w14:textId="77777777" w:rsidR="00EC68EE" w:rsidRPr="00EC68EE" w:rsidRDefault="004364EE" w:rsidP="00EC68EE">
      <w:pPr>
        <w:pStyle w:val="Lijstalinea"/>
        <w:keepNext/>
        <w:numPr>
          <w:ilvl w:val="1"/>
          <w:numId w:val="6"/>
        </w:numPr>
        <w:spacing w:after="120"/>
        <w:jc w:val="both"/>
        <w:rPr>
          <w:rFonts w:ascii="Arial" w:eastAsia="Times New Roman" w:hAnsi="Arial" w:cs="Arial"/>
          <w:sz w:val="20"/>
          <w:szCs w:val="20"/>
          <w:highlight w:val="lightGray"/>
        </w:rPr>
      </w:pPr>
      <w:r>
        <w:rPr>
          <w:rFonts w:ascii="Arial" w:eastAsia="Times New Roman" w:hAnsi="Arial" w:cs="Arial"/>
          <w:sz w:val="20"/>
          <w:szCs w:val="20"/>
          <w:highlight w:val="lightGray"/>
        </w:rPr>
        <w:t>Pakket 3: Gezond tussendoortje</w:t>
      </w:r>
    </w:p>
    <w:p w14:paraId="0D722898" w14:textId="77777777" w:rsidR="00EC68EE" w:rsidRPr="00EC68EE" w:rsidRDefault="00EC68EE" w:rsidP="00EC68EE">
      <w:pPr>
        <w:pStyle w:val="Lijstalinea"/>
        <w:keepNext/>
        <w:numPr>
          <w:ilvl w:val="1"/>
          <w:numId w:val="6"/>
        </w:numPr>
        <w:spacing w:after="120"/>
        <w:jc w:val="both"/>
        <w:rPr>
          <w:rFonts w:ascii="Arial" w:eastAsia="Times New Roman" w:hAnsi="Arial" w:cs="Arial"/>
          <w:sz w:val="20"/>
          <w:szCs w:val="20"/>
          <w:highlight w:val="lightGray"/>
        </w:rPr>
      </w:pPr>
      <w:r w:rsidRPr="00EC68EE">
        <w:rPr>
          <w:rFonts w:ascii="Arial" w:eastAsia="Times New Roman" w:hAnsi="Arial" w:cs="Arial"/>
          <w:sz w:val="20"/>
          <w:szCs w:val="20"/>
          <w:highlight w:val="lightGray"/>
        </w:rPr>
        <w:t>Pakket 4: Warme vegetarische maaltijd</w:t>
      </w:r>
    </w:p>
    <w:p w14:paraId="6F8C0218" w14:textId="77777777" w:rsidR="00EC68EE" w:rsidRPr="00EC68EE" w:rsidRDefault="00EC68EE" w:rsidP="00EC68EE">
      <w:pPr>
        <w:pStyle w:val="Lijstalinea"/>
        <w:keepNext/>
        <w:spacing w:after="120"/>
        <w:ind w:left="1500"/>
        <w:jc w:val="both"/>
        <w:rPr>
          <w:rFonts w:ascii="Arial" w:eastAsia="Times New Roman" w:hAnsi="Arial" w:cs="Arial"/>
          <w:sz w:val="20"/>
          <w:szCs w:val="20"/>
          <w:highlight w:val="lightGray"/>
        </w:rPr>
      </w:pPr>
    </w:p>
    <w:p w14:paraId="6939395E" w14:textId="77777777" w:rsidR="00EC68EE" w:rsidRPr="00EC68EE" w:rsidRDefault="00EC68EE" w:rsidP="005F51C7">
      <w:pPr>
        <w:pStyle w:val="Lijstalinea"/>
        <w:keepNext/>
        <w:numPr>
          <w:ilvl w:val="0"/>
          <w:numId w:val="6"/>
        </w:numPr>
        <w:spacing w:after="120"/>
        <w:jc w:val="both"/>
        <w:rPr>
          <w:rFonts w:ascii="Arial" w:eastAsia="Times New Roman" w:hAnsi="Arial" w:cs="Arial"/>
          <w:sz w:val="20"/>
          <w:szCs w:val="20"/>
          <w:highlight w:val="lightGray"/>
        </w:rPr>
      </w:pPr>
      <w:r w:rsidRPr="00EC68EE">
        <w:rPr>
          <w:rFonts w:ascii="Arial" w:eastAsia="Times New Roman" w:hAnsi="Arial" w:cs="Arial"/>
          <w:sz w:val="20"/>
          <w:szCs w:val="20"/>
          <w:highlight w:val="lightGray"/>
        </w:rPr>
        <w:t xml:space="preserve">Over hoeveel leerlingen gaat het? </w:t>
      </w:r>
      <w:r w:rsidR="007A2F9F" w:rsidRPr="005F51C7">
        <w:rPr>
          <w:rFonts w:ascii="Arial" w:eastAsia="Times New Roman" w:hAnsi="Arial" w:cs="Arial"/>
          <w:sz w:val="20"/>
          <w:szCs w:val="20"/>
          <w:highlight w:val="lightGray"/>
        </w:rPr>
        <w:t xml:space="preserve">Hoeveel kleuters / hoeveel </w:t>
      </w:r>
      <w:r w:rsidR="005F51C7" w:rsidRPr="005F51C7">
        <w:rPr>
          <w:rFonts w:ascii="Arial" w:eastAsia="Times New Roman" w:hAnsi="Arial" w:cs="Arial"/>
          <w:sz w:val="20"/>
          <w:szCs w:val="20"/>
          <w:highlight w:val="lightGray"/>
        </w:rPr>
        <w:t>lagere schoolkinderen?</w:t>
      </w:r>
      <w:r w:rsidR="0005416A">
        <w:rPr>
          <w:rFonts w:ascii="Arial" w:eastAsia="Times New Roman" w:hAnsi="Arial" w:cs="Arial"/>
          <w:sz w:val="20"/>
          <w:szCs w:val="20"/>
          <w:highlight w:val="lightGray"/>
        </w:rPr>
        <w:t xml:space="preserve"> Kan een minimum aantal af te nemen bestellingen gegarandeerd worden? </w:t>
      </w:r>
      <w:r w:rsidR="007A2F9F" w:rsidRPr="005F51C7">
        <w:rPr>
          <w:rFonts w:ascii="Arial" w:eastAsia="Times New Roman" w:hAnsi="Arial" w:cs="Arial"/>
          <w:sz w:val="20"/>
          <w:szCs w:val="20"/>
          <w:highlight w:val="lightGray"/>
        </w:rPr>
        <w:t xml:space="preserve"> </w:t>
      </w:r>
    </w:p>
    <w:p w14:paraId="535AC5A8" w14:textId="77777777" w:rsidR="00EC68EE" w:rsidRPr="00EC68EE" w:rsidRDefault="00EC68EE" w:rsidP="00EC68EE">
      <w:pPr>
        <w:pStyle w:val="Lijstalinea"/>
        <w:keepNext/>
        <w:spacing w:after="120"/>
        <w:ind w:left="780"/>
        <w:jc w:val="both"/>
        <w:rPr>
          <w:rFonts w:ascii="Arial" w:eastAsia="Times New Roman" w:hAnsi="Arial" w:cs="Arial"/>
          <w:sz w:val="20"/>
          <w:szCs w:val="20"/>
          <w:highlight w:val="lightGray"/>
        </w:rPr>
      </w:pPr>
    </w:p>
    <w:p w14:paraId="5C5D9732" w14:textId="77777777" w:rsidR="00243AFD" w:rsidRDefault="00243AFD" w:rsidP="00EC68EE">
      <w:pPr>
        <w:pStyle w:val="Lijstalinea"/>
        <w:keepNext/>
        <w:numPr>
          <w:ilvl w:val="0"/>
          <w:numId w:val="6"/>
        </w:numPr>
        <w:spacing w:after="120"/>
        <w:jc w:val="both"/>
        <w:rPr>
          <w:rFonts w:ascii="Arial" w:eastAsia="Times New Roman" w:hAnsi="Arial" w:cs="Arial"/>
          <w:sz w:val="20"/>
          <w:szCs w:val="20"/>
          <w:highlight w:val="lightGray"/>
        </w:rPr>
      </w:pPr>
      <w:r>
        <w:rPr>
          <w:rFonts w:ascii="Arial" w:eastAsia="Times New Roman" w:hAnsi="Arial" w:cs="Arial"/>
          <w:sz w:val="20"/>
          <w:szCs w:val="20"/>
          <w:highlight w:val="lightGray"/>
        </w:rPr>
        <w:t>Wanneer (welke dagen</w:t>
      </w:r>
      <w:r w:rsidR="005F51C7">
        <w:rPr>
          <w:rFonts w:ascii="Arial" w:eastAsia="Times New Roman" w:hAnsi="Arial" w:cs="Arial"/>
          <w:sz w:val="20"/>
          <w:szCs w:val="20"/>
          <w:highlight w:val="lightGray"/>
        </w:rPr>
        <w:t>/periode</w:t>
      </w:r>
      <w:r>
        <w:rPr>
          <w:rFonts w:ascii="Arial" w:eastAsia="Times New Roman" w:hAnsi="Arial" w:cs="Arial"/>
          <w:sz w:val="20"/>
          <w:szCs w:val="20"/>
          <w:highlight w:val="lightGray"/>
        </w:rPr>
        <w:t>) moet de levering gebeuren</w:t>
      </w:r>
      <w:r w:rsidR="00E079A3">
        <w:rPr>
          <w:rFonts w:ascii="Arial" w:eastAsia="Times New Roman" w:hAnsi="Arial" w:cs="Arial"/>
          <w:sz w:val="20"/>
          <w:szCs w:val="20"/>
          <w:highlight w:val="lightGray"/>
        </w:rPr>
        <w:t xml:space="preserve"> (</w:t>
      </w:r>
      <w:r w:rsidR="0055098E">
        <w:rPr>
          <w:rFonts w:ascii="Arial" w:eastAsia="Times New Roman" w:hAnsi="Arial" w:cs="Arial"/>
          <w:sz w:val="20"/>
          <w:szCs w:val="20"/>
          <w:highlight w:val="lightGray"/>
        </w:rPr>
        <w:t xml:space="preserve">vermeld </w:t>
      </w:r>
      <w:r w:rsidR="00E079A3">
        <w:rPr>
          <w:rFonts w:ascii="Arial" w:eastAsia="Times New Roman" w:hAnsi="Arial" w:cs="Arial"/>
          <w:sz w:val="20"/>
          <w:szCs w:val="20"/>
          <w:highlight w:val="lightGray"/>
        </w:rPr>
        <w:t xml:space="preserve">ook </w:t>
      </w:r>
      <w:r w:rsidR="0055098E">
        <w:rPr>
          <w:rFonts w:ascii="Arial" w:eastAsia="Times New Roman" w:hAnsi="Arial" w:cs="Arial"/>
          <w:sz w:val="20"/>
          <w:szCs w:val="20"/>
          <w:highlight w:val="lightGray"/>
        </w:rPr>
        <w:t xml:space="preserve">op welke dagen </w:t>
      </w:r>
      <w:r w:rsidR="00E079A3">
        <w:rPr>
          <w:rFonts w:ascii="Arial" w:eastAsia="Times New Roman" w:hAnsi="Arial" w:cs="Arial"/>
          <w:sz w:val="20"/>
          <w:szCs w:val="20"/>
          <w:highlight w:val="lightGray"/>
        </w:rPr>
        <w:t>de school gesloten</w:t>
      </w:r>
      <w:r w:rsidR="0055098E">
        <w:rPr>
          <w:rFonts w:ascii="Arial" w:eastAsia="Times New Roman" w:hAnsi="Arial" w:cs="Arial"/>
          <w:sz w:val="20"/>
          <w:szCs w:val="20"/>
          <w:highlight w:val="lightGray"/>
        </w:rPr>
        <w:t xml:space="preserve"> is</w:t>
      </w:r>
      <w:r w:rsidR="00E079A3">
        <w:rPr>
          <w:rFonts w:ascii="Arial" w:eastAsia="Times New Roman" w:hAnsi="Arial" w:cs="Arial"/>
          <w:sz w:val="20"/>
          <w:szCs w:val="20"/>
          <w:highlight w:val="lightGray"/>
        </w:rPr>
        <w:t xml:space="preserve"> / welke de feestdagen</w:t>
      </w:r>
      <w:r w:rsidR="0055098E">
        <w:rPr>
          <w:rFonts w:ascii="Arial" w:eastAsia="Times New Roman" w:hAnsi="Arial" w:cs="Arial"/>
          <w:sz w:val="20"/>
          <w:szCs w:val="20"/>
          <w:highlight w:val="lightGray"/>
        </w:rPr>
        <w:t xml:space="preserve"> zijn</w:t>
      </w:r>
      <w:r w:rsidR="00E079A3">
        <w:rPr>
          <w:rFonts w:ascii="Arial" w:eastAsia="Times New Roman" w:hAnsi="Arial" w:cs="Arial"/>
          <w:sz w:val="20"/>
          <w:szCs w:val="20"/>
          <w:highlight w:val="lightGray"/>
        </w:rPr>
        <w:t xml:space="preserve"> / etc.)</w:t>
      </w:r>
      <w:r>
        <w:rPr>
          <w:rFonts w:ascii="Arial" w:eastAsia="Times New Roman" w:hAnsi="Arial" w:cs="Arial"/>
          <w:sz w:val="20"/>
          <w:szCs w:val="20"/>
          <w:highlight w:val="lightGray"/>
        </w:rPr>
        <w:t xml:space="preserve">? </w:t>
      </w:r>
    </w:p>
    <w:p w14:paraId="0D7E38DA" w14:textId="77777777" w:rsidR="00243AFD" w:rsidRPr="00243AFD" w:rsidRDefault="00243AFD" w:rsidP="00243AFD">
      <w:pPr>
        <w:pStyle w:val="Lijstalinea"/>
        <w:rPr>
          <w:rFonts w:ascii="Arial" w:eastAsia="Times New Roman" w:hAnsi="Arial" w:cs="Arial"/>
          <w:sz w:val="20"/>
          <w:szCs w:val="20"/>
          <w:highlight w:val="lightGray"/>
        </w:rPr>
      </w:pPr>
    </w:p>
    <w:p w14:paraId="3E57B4F3" w14:textId="77777777" w:rsidR="00EC68EE" w:rsidRDefault="00EC68EE" w:rsidP="00EC68EE">
      <w:pPr>
        <w:pStyle w:val="Lijstalinea"/>
        <w:keepNext/>
        <w:numPr>
          <w:ilvl w:val="0"/>
          <w:numId w:val="6"/>
        </w:numPr>
        <w:spacing w:after="120"/>
        <w:jc w:val="both"/>
        <w:rPr>
          <w:rFonts w:ascii="Arial" w:eastAsia="Times New Roman" w:hAnsi="Arial" w:cs="Arial"/>
          <w:sz w:val="20"/>
          <w:szCs w:val="20"/>
          <w:highlight w:val="lightGray"/>
        </w:rPr>
      </w:pPr>
      <w:r w:rsidRPr="00EC68EE">
        <w:rPr>
          <w:rFonts w:ascii="Arial" w:eastAsia="Times New Roman" w:hAnsi="Arial" w:cs="Arial"/>
          <w:sz w:val="20"/>
          <w:szCs w:val="20"/>
          <w:highlight w:val="lightGray"/>
        </w:rPr>
        <w:t>Concreet uur en plaats van levering</w:t>
      </w:r>
      <w:r w:rsidR="005F51C7">
        <w:rPr>
          <w:rFonts w:ascii="Arial" w:eastAsia="Times New Roman" w:hAnsi="Arial" w:cs="Arial"/>
          <w:sz w:val="20"/>
          <w:szCs w:val="20"/>
          <w:highlight w:val="lightGray"/>
        </w:rPr>
        <w:t xml:space="preserve"> (adres school/scholen)</w:t>
      </w:r>
      <w:r w:rsidRPr="00EC68EE">
        <w:rPr>
          <w:rFonts w:ascii="Arial" w:eastAsia="Times New Roman" w:hAnsi="Arial" w:cs="Arial"/>
          <w:sz w:val="20"/>
          <w:szCs w:val="20"/>
          <w:highlight w:val="lightGray"/>
        </w:rPr>
        <w:t xml:space="preserve">? </w:t>
      </w:r>
      <w:r w:rsidR="00071772">
        <w:rPr>
          <w:rFonts w:ascii="Arial" w:eastAsia="Times New Roman" w:hAnsi="Arial" w:cs="Arial"/>
          <w:sz w:val="20"/>
          <w:szCs w:val="20"/>
          <w:highlight w:val="lightGray"/>
        </w:rPr>
        <w:t>Contactpersoon voor afleverpunt</w:t>
      </w:r>
    </w:p>
    <w:p w14:paraId="45C59921" w14:textId="77777777" w:rsidR="006C5CF7" w:rsidRPr="006C5CF7" w:rsidRDefault="006C5CF7" w:rsidP="006C5CF7">
      <w:pPr>
        <w:pStyle w:val="Lijstalinea"/>
        <w:rPr>
          <w:rFonts w:ascii="Arial" w:eastAsia="Times New Roman" w:hAnsi="Arial" w:cs="Arial"/>
          <w:sz w:val="20"/>
          <w:szCs w:val="20"/>
          <w:highlight w:val="lightGray"/>
        </w:rPr>
      </w:pPr>
    </w:p>
    <w:p w14:paraId="4890726F" w14:textId="77777777" w:rsidR="0029279B" w:rsidRDefault="006C5CF7" w:rsidP="0029279B">
      <w:pPr>
        <w:pStyle w:val="Lijstalinea"/>
        <w:keepNext/>
        <w:numPr>
          <w:ilvl w:val="0"/>
          <w:numId w:val="6"/>
        </w:numPr>
        <w:spacing w:after="120"/>
        <w:jc w:val="both"/>
        <w:rPr>
          <w:rFonts w:ascii="Arial" w:eastAsia="Times New Roman" w:hAnsi="Arial" w:cs="Arial"/>
          <w:sz w:val="20"/>
          <w:szCs w:val="20"/>
          <w:highlight w:val="lightGray"/>
        </w:rPr>
      </w:pPr>
      <w:r>
        <w:rPr>
          <w:rFonts w:ascii="Arial" w:eastAsia="Times New Roman" w:hAnsi="Arial" w:cs="Arial"/>
          <w:sz w:val="20"/>
          <w:szCs w:val="20"/>
          <w:highlight w:val="lightGray"/>
        </w:rPr>
        <w:t>Modaliteiten van</w:t>
      </w:r>
      <w:r w:rsidR="0029279B">
        <w:rPr>
          <w:rFonts w:ascii="Arial" w:eastAsia="Times New Roman" w:hAnsi="Arial" w:cs="Arial"/>
          <w:sz w:val="20"/>
          <w:szCs w:val="20"/>
          <w:highlight w:val="lightGray"/>
        </w:rPr>
        <w:t xml:space="preserve"> bestelling (bv. hoelang op voorhand bevestiging bestelling en welke leveringstermijn) en modaliteiten van</w:t>
      </w:r>
      <w:r>
        <w:rPr>
          <w:rFonts w:ascii="Arial" w:eastAsia="Times New Roman" w:hAnsi="Arial" w:cs="Arial"/>
          <w:sz w:val="20"/>
          <w:szCs w:val="20"/>
          <w:highlight w:val="lightGray"/>
        </w:rPr>
        <w:t xml:space="preserve"> de </w:t>
      </w:r>
      <w:r w:rsidRPr="006C5CF7">
        <w:rPr>
          <w:rFonts w:ascii="Arial" w:eastAsia="Times New Roman" w:hAnsi="Arial" w:cs="Arial"/>
          <w:sz w:val="20"/>
          <w:szCs w:val="20"/>
          <w:highlight w:val="lightGray"/>
        </w:rPr>
        <w:t>levering (bv. in herbruikbare containers</w:t>
      </w:r>
      <w:r w:rsidR="0005416A">
        <w:rPr>
          <w:rFonts w:ascii="Arial" w:eastAsia="Times New Roman" w:hAnsi="Arial" w:cs="Arial"/>
          <w:sz w:val="20"/>
          <w:szCs w:val="20"/>
          <w:highlight w:val="lightGray"/>
        </w:rPr>
        <w:t xml:space="preserve"> / individuele verpakkingen</w:t>
      </w:r>
      <w:r w:rsidR="00071772">
        <w:rPr>
          <w:rFonts w:ascii="Arial" w:eastAsia="Times New Roman" w:hAnsi="Arial" w:cs="Arial"/>
          <w:sz w:val="20"/>
          <w:szCs w:val="20"/>
          <w:highlight w:val="lightGray"/>
        </w:rPr>
        <w:t>/ etc.</w:t>
      </w:r>
      <w:r w:rsidRPr="006C5CF7">
        <w:rPr>
          <w:rFonts w:ascii="Arial" w:eastAsia="Times New Roman" w:hAnsi="Arial" w:cs="Arial"/>
          <w:sz w:val="20"/>
          <w:szCs w:val="20"/>
          <w:highlight w:val="lightGray"/>
        </w:rPr>
        <w:t>)</w:t>
      </w:r>
    </w:p>
    <w:p w14:paraId="6882F84B" w14:textId="77777777" w:rsidR="0029279B" w:rsidRPr="0029279B" w:rsidRDefault="0029279B" w:rsidP="0029279B">
      <w:pPr>
        <w:pStyle w:val="Lijstalinea"/>
        <w:rPr>
          <w:rFonts w:ascii="Arial" w:eastAsia="Times New Roman" w:hAnsi="Arial" w:cs="Arial"/>
          <w:sz w:val="20"/>
          <w:szCs w:val="20"/>
          <w:highlight w:val="lightGray"/>
        </w:rPr>
      </w:pPr>
    </w:p>
    <w:p w14:paraId="037C4BA3" w14:textId="77777777" w:rsidR="0029279B" w:rsidRPr="0029279B" w:rsidRDefault="0029279B" w:rsidP="0029279B">
      <w:pPr>
        <w:pStyle w:val="Lijstalinea"/>
        <w:keepNext/>
        <w:spacing w:after="120"/>
        <w:ind w:left="780"/>
        <w:jc w:val="both"/>
        <w:rPr>
          <w:rFonts w:ascii="Arial" w:eastAsia="Times New Roman" w:hAnsi="Arial" w:cs="Arial"/>
          <w:sz w:val="20"/>
          <w:szCs w:val="20"/>
          <w:highlight w:val="lightGray"/>
        </w:rPr>
      </w:pPr>
    </w:p>
    <w:p w14:paraId="526E5F64" w14:textId="77777777" w:rsidR="00EC68EE" w:rsidRPr="006C5CF7" w:rsidRDefault="001279E7" w:rsidP="006C5CF7">
      <w:pPr>
        <w:pStyle w:val="Lijstalinea"/>
        <w:keepNext/>
        <w:numPr>
          <w:ilvl w:val="0"/>
          <w:numId w:val="6"/>
        </w:numPr>
        <w:spacing w:after="120"/>
        <w:jc w:val="both"/>
        <w:rPr>
          <w:rFonts w:ascii="Arial" w:eastAsia="Times New Roman" w:hAnsi="Arial" w:cs="Arial"/>
          <w:sz w:val="20"/>
          <w:szCs w:val="20"/>
          <w:highlight w:val="lightGray"/>
        </w:rPr>
      </w:pPr>
      <w:r>
        <w:rPr>
          <w:rFonts w:ascii="Arial" w:eastAsia="Times New Roman" w:hAnsi="Arial" w:cs="Arial"/>
          <w:sz w:val="20"/>
          <w:szCs w:val="20"/>
          <w:highlight w:val="lightGray"/>
        </w:rPr>
        <w:t>Eventuele bijkomende dienstverlening die wordt</w:t>
      </w:r>
      <w:r w:rsidR="00243AFD" w:rsidRPr="006C5CF7">
        <w:rPr>
          <w:rFonts w:ascii="Arial" w:eastAsia="Times New Roman" w:hAnsi="Arial" w:cs="Arial"/>
          <w:sz w:val="20"/>
          <w:szCs w:val="20"/>
          <w:highlight w:val="lightGray"/>
        </w:rPr>
        <w:t xml:space="preserve"> gevraagd (bv. afwas</w:t>
      </w:r>
      <w:r w:rsidR="007A2F9F" w:rsidRPr="006C5CF7">
        <w:rPr>
          <w:rFonts w:ascii="Arial" w:eastAsia="Times New Roman" w:hAnsi="Arial" w:cs="Arial"/>
          <w:sz w:val="20"/>
          <w:szCs w:val="20"/>
          <w:highlight w:val="lightGray"/>
        </w:rPr>
        <w:t>service al dan niet met het voorzien van eigen bekers</w:t>
      </w:r>
      <w:r w:rsidR="006C5CF7" w:rsidRPr="006C5CF7">
        <w:rPr>
          <w:highlight w:val="lightGray"/>
        </w:rPr>
        <w:t xml:space="preserve"> </w:t>
      </w:r>
      <w:r w:rsidR="006C5CF7" w:rsidRPr="006C5CF7">
        <w:rPr>
          <w:rFonts w:ascii="Arial" w:eastAsia="Times New Roman" w:hAnsi="Arial" w:cs="Arial"/>
          <w:sz w:val="20"/>
          <w:szCs w:val="20"/>
          <w:highlight w:val="lightGray"/>
        </w:rPr>
        <w:t>of kommen en/of lepels</w:t>
      </w:r>
      <w:r w:rsidR="007A2F9F" w:rsidRPr="006C5CF7">
        <w:rPr>
          <w:rFonts w:ascii="Arial" w:eastAsia="Times New Roman" w:hAnsi="Arial" w:cs="Arial"/>
          <w:sz w:val="20"/>
          <w:szCs w:val="20"/>
          <w:highlight w:val="lightGray"/>
        </w:rPr>
        <w:t xml:space="preserve"> /</w:t>
      </w:r>
      <w:r w:rsidR="00071772">
        <w:rPr>
          <w:rFonts w:ascii="Arial" w:eastAsia="Times New Roman" w:hAnsi="Arial" w:cs="Arial"/>
          <w:sz w:val="20"/>
          <w:szCs w:val="20"/>
          <w:highlight w:val="lightGray"/>
        </w:rPr>
        <w:t xml:space="preserve"> ophaaldienst /</w:t>
      </w:r>
      <w:r w:rsidR="007A2F9F" w:rsidRPr="006C5CF7">
        <w:rPr>
          <w:rFonts w:ascii="Arial" w:eastAsia="Times New Roman" w:hAnsi="Arial" w:cs="Arial"/>
          <w:sz w:val="20"/>
          <w:szCs w:val="20"/>
          <w:highlight w:val="lightGray"/>
        </w:rPr>
        <w:t xml:space="preserve"> medewerker om soep te verdelen en/of afwas ophalen).</w:t>
      </w:r>
    </w:p>
    <w:p w14:paraId="6F4E5B7D" w14:textId="77777777" w:rsidR="006C5CF7" w:rsidRPr="006C5CF7" w:rsidRDefault="00EB2200" w:rsidP="00EB2200">
      <w:pPr>
        <w:keepNext/>
        <w:spacing w:after="120"/>
        <w:jc w:val="both"/>
        <w:rPr>
          <w:rFonts w:ascii="Arial" w:eastAsia="Times New Roman" w:hAnsi="Arial" w:cs="Arial"/>
          <w:sz w:val="20"/>
          <w:szCs w:val="20"/>
        </w:rPr>
      </w:pPr>
      <w:r>
        <w:rPr>
          <w:rFonts w:ascii="Arial" w:eastAsia="Times New Roman" w:hAnsi="Arial" w:cs="Arial"/>
          <w:sz w:val="20"/>
          <w:szCs w:val="20"/>
        </w:rPr>
        <w:t>De dienstverlener</w:t>
      </w:r>
      <w:r w:rsidRPr="00EB2200">
        <w:rPr>
          <w:rFonts w:ascii="Arial" w:eastAsia="Times New Roman" w:hAnsi="Arial" w:cs="Arial"/>
          <w:sz w:val="20"/>
          <w:szCs w:val="20"/>
        </w:rPr>
        <w:t xml:space="preserve"> ondersteunt de </w:t>
      </w:r>
      <w:r>
        <w:rPr>
          <w:rFonts w:ascii="Arial" w:eastAsia="Times New Roman" w:hAnsi="Arial" w:cs="Arial"/>
          <w:sz w:val="20"/>
          <w:szCs w:val="20"/>
        </w:rPr>
        <w:t xml:space="preserve">school </w:t>
      </w:r>
      <w:r w:rsidRPr="00EB2200">
        <w:rPr>
          <w:rFonts w:ascii="Arial" w:eastAsia="Times New Roman" w:hAnsi="Arial" w:cs="Arial"/>
          <w:sz w:val="20"/>
          <w:szCs w:val="20"/>
          <w:highlight w:val="yellow"/>
        </w:rPr>
        <w:t>XXXX</w:t>
      </w:r>
      <w:r>
        <w:rPr>
          <w:rFonts w:ascii="Arial" w:eastAsia="Times New Roman" w:hAnsi="Arial" w:cs="Arial"/>
          <w:sz w:val="20"/>
          <w:szCs w:val="20"/>
        </w:rPr>
        <w:t xml:space="preserve"> </w:t>
      </w:r>
      <w:r w:rsidRPr="00EB2200">
        <w:rPr>
          <w:rFonts w:ascii="Arial" w:eastAsia="Times New Roman" w:hAnsi="Arial" w:cs="Arial"/>
          <w:sz w:val="20"/>
          <w:szCs w:val="20"/>
        </w:rPr>
        <w:t xml:space="preserve">om zich in regel te stellen met de richtlijnen van het Federale Agentschap voor de Veiligheid van de Voedselketen </w:t>
      </w:r>
      <w:hyperlink r:id="rId11" w:history="1">
        <w:r w:rsidRPr="00EB2200">
          <w:rPr>
            <w:rStyle w:val="Hyperlink"/>
            <w:rFonts w:ascii="Arial" w:eastAsia="Times New Roman" w:hAnsi="Arial" w:cs="Arial"/>
            <w:sz w:val="20"/>
            <w:szCs w:val="20"/>
          </w:rPr>
          <w:t>("Voedselveiligheid in scholen")</w:t>
        </w:r>
      </w:hyperlink>
      <w:r w:rsidRPr="00EB2200">
        <w:rPr>
          <w:rFonts w:ascii="Arial" w:eastAsia="Times New Roman" w:hAnsi="Arial" w:cs="Arial"/>
          <w:sz w:val="20"/>
          <w:szCs w:val="20"/>
        </w:rPr>
        <w:t xml:space="preserve">. Dit betekent onder meer: het aanbieden en gebruiken van een logboek voor temperatuurmeting; allergenenlijsten; een dagelijkse </w:t>
      </w:r>
      <w:proofErr w:type="spellStart"/>
      <w:r w:rsidRPr="00EB2200">
        <w:rPr>
          <w:rFonts w:ascii="Arial" w:eastAsia="Times New Roman" w:hAnsi="Arial" w:cs="Arial"/>
          <w:sz w:val="20"/>
          <w:szCs w:val="20"/>
        </w:rPr>
        <w:t>leverbon</w:t>
      </w:r>
      <w:proofErr w:type="spellEnd"/>
      <w:r w:rsidRPr="00EB2200">
        <w:rPr>
          <w:rFonts w:ascii="Arial" w:eastAsia="Times New Roman" w:hAnsi="Arial" w:cs="Arial"/>
          <w:sz w:val="20"/>
          <w:szCs w:val="20"/>
        </w:rPr>
        <w:t xml:space="preserve">; dienstverlener neemt dagelijks stalen bij productie; etc. U communiceert hierover naar </w:t>
      </w:r>
      <w:r w:rsidRPr="00EB2200">
        <w:rPr>
          <w:rFonts w:ascii="Arial" w:eastAsia="Times New Roman" w:hAnsi="Arial" w:cs="Arial"/>
          <w:sz w:val="20"/>
          <w:szCs w:val="20"/>
          <w:highlight w:val="yellow"/>
        </w:rPr>
        <w:t>XXXX</w:t>
      </w:r>
      <w:r>
        <w:rPr>
          <w:rFonts w:ascii="Arial" w:eastAsia="Times New Roman" w:hAnsi="Arial" w:cs="Arial"/>
          <w:sz w:val="20"/>
          <w:szCs w:val="20"/>
        </w:rPr>
        <w:t xml:space="preserve">, zijnde </w:t>
      </w:r>
      <w:r w:rsidRPr="00EB2200">
        <w:rPr>
          <w:rFonts w:ascii="Arial" w:eastAsia="Times New Roman" w:hAnsi="Arial" w:cs="Arial"/>
          <w:sz w:val="20"/>
          <w:szCs w:val="20"/>
          <w:highlight w:val="lightGray"/>
        </w:rPr>
        <w:t>de preventieadviseur en/of directeur van de school</w:t>
      </w:r>
      <w:r w:rsidRPr="00EB2200">
        <w:rPr>
          <w:rFonts w:ascii="Arial" w:eastAsia="Times New Roman" w:hAnsi="Arial" w:cs="Arial"/>
          <w:sz w:val="20"/>
          <w:szCs w:val="20"/>
        </w:rPr>
        <w:t>.</w:t>
      </w:r>
    </w:p>
    <w:p w14:paraId="2C18B449" w14:textId="77777777" w:rsidR="00904ED2" w:rsidRPr="00904ED2" w:rsidRDefault="00904ED2" w:rsidP="007A2F9F">
      <w:pPr>
        <w:keepNext/>
        <w:spacing w:after="120"/>
        <w:jc w:val="both"/>
        <w:rPr>
          <w:rFonts w:ascii="Arial" w:eastAsia="Times New Roman" w:hAnsi="Arial" w:cs="Arial"/>
          <w:sz w:val="20"/>
          <w:szCs w:val="20"/>
        </w:rPr>
      </w:pPr>
      <w:r w:rsidRPr="00904ED2">
        <w:rPr>
          <w:rFonts w:ascii="Arial" w:eastAsia="Times New Roman" w:hAnsi="Arial" w:cs="Arial"/>
          <w:sz w:val="20"/>
          <w:szCs w:val="20"/>
        </w:rPr>
        <w:t>Deze opdracht heeft betrekking op de volgende diensten, zoals opgenomen in de Commo</w:t>
      </w:r>
      <w:r>
        <w:rPr>
          <w:rFonts w:ascii="Arial" w:eastAsia="Times New Roman" w:hAnsi="Arial" w:cs="Arial"/>
          <w:sz w:val="20"/>
          <w:szCs w:val="20"/>
        </w:rPr>
        <w:t xml:space="preserve">n </w:t>
      </w:r>
      <w:proofErr w:type="spellStart"/>
      <w:r>
        <w:rPr>
          <w:rFonts w:ascii="Arial" w:eastAsia="Times New Roman" w:hAnsi="Arial" w:cs="Arial"/>
          <w:sz w:val="20"/>
          <w:szCs w:val="20"/>
        </w:rPr>
        <w:t>Procurement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Vocabulary</w:t>
      </w:r>
      <w:proofErr w:type="spellEnd"/>
      <w:r>
        <w:rPr>
          <w:rFonts w:ascii="Arial" w:eastAsia="Times New Roman" w:hAnsi="Arial" w:cs="Arial"/>
          <w:sz w:val="20"/>
          <w:szCs w:val="20"/>
        </w:rPr>
        <w:t xml:space="preserve"> (CPV): V</w:t>
      </w:r>
      <w:r w:rsidRPr="00904ED2">
        <w:rPr>
          <w:rFonts w:ascii="Arial" w:eastAsia="Times New Roman" w:hAnsi="Arial" w:cs="Arial"/>
          <w:sz w:val="20"/>
          <w:szCs w:val="20"/>
        </w:rPr>
        <w:t>erstrekken  van schoolmaa</w:t>
      </w:r>
      <w:r>
        <w:rPr>
          <w:rFonts w:ascii="Arial" w:eastAsia="Times New Roman" w:hAnsi="Arial" w:cs="Arial"/>
          <w:sz w:val="20"/>
          <w:szCs w:val="20"/>
        </w:rPr>
        <w:t>ltijden</w:t>
      </w:r>
      <w:r w:rsidRPr="00904ED2">
        <w:rPr>
          <w:rFonts w:ascii="Arial" w:eastAsia="Times New Roman" w:hAnsi="Arial" w:cs="Arial"/>
          <w:sz w:val="20"/>
          <w:szCs w:val="20"/>
        </w:rPr>
        <w:t xml:space="preserve"> 55523100-3</w:t>
      </w:r>
      <w:r w:rsidR="00B34156">
        <w:rPr>
          <w:rFonts w:ascii="Arial" w:eastAsia="Times New Roman" w:hAnsi="Arial" w:cs="Arial"/>
          <w:sz w:val="20"/>
          <w:szCs w:val="20"/>
        </w:rPr>
        <w:t>.</w:t>
      </w:r>
    </w:p>
    <w:p w14:paraId="4AC92152" w14:textId="77777777" w:rsidR="00E86158" w:rsidRPr="00C17EA3" w:rsidRDefault="00C17EA3" w:rsidP="00C17EA3">
      <w:pPr>
        <w:keepNext/>
        <w:spacing w:after="120"/>
        <w:rPr>
          <w:rFonts w:ascii="Arial" w:eastAsia="Times New Roman" w:hAnsi="Arial" w:cs="Arial"/>
          <w:sz w:val="20"/>
          <w:szCs w:val="20"/>
        </w:rPr>
      </w:pPr>
      <w:r w:rsidRPr="004004BE">
        <w:rPr>
          <w:rFonts w:ascii="Arial" w:eastAsia="Times New Roman" w:hAnsi="Arial" w:cs="Arial"/>
          <w:sz w:val="20"/>
          <w:szCs w:val="20"/>
          <w:highlight w:val="lightGray"/>
        </w:rPr>
        <w:t>De aanbestedende overheid staat de indiening van vrije varianten en van vrije opties niet toe.</w:t>
      </w:r>
      <w:r w:rsidRPr="00C17EA3">
        <w:rPr>
          <w:rFonts w:ascii="Arial" w:eastAsia="Times New Roman" w:hAnsi="Arial" w:cs="Arial"/>
          <w:sz w:val="20"/>
          <w:szCs w:val="20"/>
        </w:rPr>
        <w:t xml:space="preserve"> </w:t>
      </w:r>
    </w:p>
    <w:p w14:paraId="21102799"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2" w:name="_Toc17190589"/>
      <w:r w:rsidRPr="00C17EA3">
        <w:rPr>
          <w:rFonts w:ascii="Arial" w:eastAsiaTheme="majorEastAsia" w:hAnsi="Arial" w:cs="Arial"/>
          <w:b/>
          <w:color w:val="4F81BD" w:themeColor="accent1"/>
          <w:lang w:eastAsia="nl-BE"/>
        </w:rPr>
        <w:t>Prijsvaststelling en prijsbestanddelen</w:t>
      </w:r>
      <w:bookmarkEnd w:id="2"/>
    </w:p>
    <w:p w14:paraId="03CBE623" w14:textId="77777777" w:rsidR="00C17EA3" w:rsidRPr="00C17EA3" w:rsidRDefault="00C17EA3" w:rsidP="00C17EA3">
      <w:pPr>
        <w:keepNext/>
        <w:spacing w:after="0" w:line="280" w:lineRule="atLeast"/>
        <w:rPr>
          <w:rFonts w:ascii="Arial" w:eastAsia="Times New Roman" w:hAnsi="Arial" w:cs="Arial"/>
          <w:sz w:val="20"/>
          <w:szCs w:val="20"/>
        </w:rPr>
      </w:pPr>
      <w:r w:rsidRPr="00C17EA3">
        <w:rPr>
          <w:rFonts w:ascii="Arial" w:eastAsia="Times New Roman" w:hAnsi="Arial" w:cs="Arial"/>
          <w:sz w:val="20"/>
          <w:szCs w:val="20"/>
        </w:rPr>
        <w:t>Deze opdracht betreft een</w:t>
      </w:r>
      <w:r w:rsidR="00E06F1E">
        <w:rPr>
          <w:rFonts w:ascii="Arial" w:eastAsia="Times New Roman" w:hAnsi="Arial" w:cs="Arial"/>
          <w:sz w:val="20"/>
          <w:szCs w:val="20"/>
        </w:rPr>
        <w:t xml:space="preserve"> opdracht tegen prijslijst. </w:t>
      </w:r>
    </w:p>
    <w:p w14:paraId="4048801E" w14:textId="77777777" w:rsidR="00C17EA3" w:rsidRPr="00C17EA3" w:rsidRDefault="00C17EA3" w:rsidP="00C17EA3">
      <w:pPr>
        <w:keepNext/>
        <w:spacing w:after="0" w:line="280" w:lineRule="atLeast"/>
        <w:jc w:val="both"/>
        <w:rPr>
          <w:rFonts w:ascii="Arial" w:eastAsia="Times New Roman" w:hAnsi="Arial" w:cs="Arial"/>
          <w:b/>
          <w:i/>
          <w:color w:val="FF0000"/>
          <w:sz w:val="20"/>
          <w:szCs w:val="20"/>
        </w:rPr>
      </w:pPr>
    </w:p>
    <w:p w14:paraId="3867C99A" w14:textId="77777777" w:rsidR="00C17EA3" w:rsidRPr="00C17EA3" w:rsidRDefault="00C17EA3" w:rsidP="00C17EA3">
      <w:pPr>
        <w:keepNext/>
        <w:spacing w:after="120"/>
        <w:jc w:val="both"/>
        <w:rPr>
          <w:rFonts w:ascii="Arial" w:eastAsia="Times New Roman" w:hAnsi="Arial" w:cs="Arial"/>
          <w:sz w:val="20"/>
          <w:szCs w:val="20"/>
        </w:rPr>
      </w:pPr>
      <w:r w:rsidRPr="00C17EA3">
        <w:rPr>
          <w:rFonts w:ascii="Arial" w:eastAsia="Times New Roman" w:hAnsi="Arial" w:cs="Arial"/>
          <w:sz w:val="20"/>
          <w:szCs w:val="20"/>
        </w:rPr>
        <w:t>In de eenheidsprijzen en de globale prijzen van de opdracht zijn volgende zaken inbegrepen:</w:t>
      </w:r>
    </w:p>
    <w:p w14:paraId="00ADF676" w14:textId="77777777" w:rsidR="00C17EA3" w:rsidRPr="00C17EA3" w:rsidRDefault="00C17EA3" w:rsidP="00C17EA3">
      <w:pPr>
        <w:keepNext/>
        <w:numPr>
          <w:ilvl w:val="0"/>
          <w:numId w:val="3"/>
        </w:numPr>
        <w:spacing w:after="120"/>
        <w:contextualSpacing/>
        <w:jc w:val="both"/>
        <w:rPr>
          <w:rFonts w:ascii="Arial" w:eastAsia="Times New Roman" w:hAnsi="Arial" w:cs="Arial"/>
          <w:sz w:val="20"/>
          <w:szCs w:val="20"/>
        </w:rPr>
      </w:pPr>
      <w:r w:rsidRPr="00C17EA3">
        <w:rPr>
          <w:rFonts w:ascii="Arial" w:eastAsia="Times New Roman" w:hAnsi="Arial" w:cs="Arial"/>
          <w:sz w:val="20"/>
          <w:szCs w:val="20"/>
        </w:rPr>
        <w:t>alle heffingen die de opdracht belasten, met uitzondering van de belasting over de toegevoegde waarde. De inschrijver vermeldt zijn belasting over de toegevoegde waarde apart;</w:t>
      </w:r>
    </w:p>
    <w:p w14:paraId="74ED2A2B" w14:textId="0F755A7B" w:rsidR="00941E8A" w:rsidRPr="00941E8A" w:rsidRDefault="00C17EA3" w:rsidP="00941E8A">
      <w:pPr>
        <w:keepNext/>
        <w:numPr>
          <w:ilvl w:val="0"/>
          <w:numId w:val="3"/>
        </w:numPr>
        <w:spacing w:after="120"/>
        <w:jc w:val="both"/>
        <w:rPr>
          <w:rFonts w:ascii="Arial" w:eastAsia="Times New Roman" w:hAnsi="Arial" w:cs="Arial"/>
          <w:sz w:val="20"/>
          <w:szCs w:val="20"/>
        </w:rPr>
      </w:pPr>
      <w:r w:rsidRPr="00C17EA3">
        <w:rPr>
          <w:rFonts w:ascii="Arial" w:eastAsia="Times New Roman" w:hAnsi="Arial" w:cs="Arial"/>
          <w:sz w:val="20"/>
          <w:szCs w:val="20"/>
        </w:rPr>
        <w:t>alle kosten (inclusief keurings- en opleveringskosten), maatregelen, prestaties en lasten die inherent zijn aan de uitvoering van de opdracht, zoals onder meer opgesomd onder artikel 32</w:t>
      </w:r>
      <w:r w:rsidR="00941E8A">
        <w:rPr>
          <w:rFonts w:ascii="Arial" w:eastAsia="Times New Roman" w:hAnsi="Arial" w:cs="Arial"/>
          <w:sz w:val="20"/>
          <w:szCs w:val="20"/>
        </w:rPr>
        <w:t xml:space="preserve"> </w:t>
      </w:r>
      <w:r w:rsidRPr="00C17EA3">
        <w:rPr>
          <w:rFonts w:ascii="Arial" w:eastAsia="Times New Roman" w:hAnsi="Arial" w:cs="Arial"/>
          <w:sz w:val="20"/>
          <w:szCs w:val="20"/>
        </w:rPr>
        <w:t xml:space="preserve">van het KB plaatsing. Er worden geen extra kosten aanvaard. </w:t>
      </w:r>
      <w:r w:rsidRPr="00E06F1E">
        <w:rPr>
          <w:rFonts w:ascii="Arial" w:eastAsia="Times New Roman" w:hAnsi="Arial" w:cs="Arial"/>
          <w:sz w:val="20"/>
          <w:szCs w:val="20"/>
        </w:rPr>
        <w:t xml:space="preserve">Elke levering dient </w:t>
      </w:r>
      <w:proofErr w:type="spellStart"/>
      <w:r w:rsidRPr="00E06F1E">
        <w:rPr>
          <w:rFonts w:ascii="Arial" w:eastAsia="Times New Roman" w:hAnsi="Arial" w:cs="Arial"/>
          <w:sz w:val="20"/>
          <w:szCs w:val="20"/>
        </w:rPr>
        <w:t>franco</w:t>
      </w:r>
      <w:proofErr w:type="spellEnd"/>
      <w:r w:rsidRPr="00E06F1E">
        <w:rPr>
          <w:rFonts w:ascii="Arial" w:eastAsia="Times New Roman" w:hAnsi="Arial" w:cs="Arial"/>
          <w:sz w:val="20"/>
          <w:szCs w:val="20"/>
        </w:rPr>
        <w:t xml:space="preserve"> te gebeuren.</w:t>
      </w:r>
      <w:r w:rsidR="00941E8A">
        <w:rPr>
          <w:rFonts w:ascii="Arial" w:eastAsia="Times New Roman" w:hAnsi="Arial" w:cs="Arial"/>
          <w:sz w:val="20"/>
          <w:szCs w:val="20"/>
        </w:rPr>
        <w:t xml:space="preserve">  </w:t>
      </w:r>
    </w:p>
    <w:p w14:paraId="7717D655" w14:textId="1B74354F" w:rsidR="00260FE4" w:rsidRPr="00260FE4" w:rsidRDefault="00260FE4" w:rsidP="00260FE4">
      <w:pPr>
        <w:keepNext/>
        <w:keepLines/>
        <w:numPr>
          <w:ilvl w:val="1"/>
          <w:numId w:val="0"/>
        </w:numPr>
        <w:spacing w:before="240" w:after="120"/>
        <w:outlineLvl w:val="1"/>
        <w:rPr>
          <w:rFonts w:ascii="Arial" w:eastAsiaTheme="majorEastAsia" w:hAnsi="Arial" w:cs="Arial"/>
          <w:b/>
          <w:color w:val="4F81BD" w:themeColor="accent1"/>
          <w:lang w:eastAsia="nl-BE"/>
        </w:rPr>
      </w:pPr>
      <w:bookmarkStart w:id="3" w:name="_Toc17190591"/>
      <w:r w:rsidRPr="00260FE4">
        <w:rPr>
          <w:rFonts w:ascii="Arial" w:eastAsiaTheme="majorEastAsia" w:hAnsi="Arial" w:cs="Arial"/>
          <w:b/>
          <w:color w:val="4F81BD" w:themeColor="accent1"/>
          <w:lang w:eastAsia="nl-BE"/>
        </w:rPr>
        <w:t>Verbintenistermijn</w:t>
      </w:r>
      <w:r w:rsidR="003E6908">
        <w:rPr>
          <w:rFonts w:ascii="Arial" w:eastAsiaTheme="majorEastAsia" w:hAnsi="Arial" w:cs="Arial"/>
          <w:b/>
          <w:color w:val="4F81BD" w:themeColor="accent1"/>
          <w:lang w:eastAsia="nl-BE"/>
        </w:rPr>
        <w:t>*</w:t>
      </w:r>
    </w:p>
    <w:p w14:paraId="688666F6" w14:textId="77777777" w:rsidR="00260FE4" w:rsidRDefault="00260FE4" w:rsidP="00260FE4">
      <w:pPr>
        <w:keepNext/>
        <w:keepLines/>
        <w:numPr>
          <w:ilvl w:val="1"/>
          <w:numId w:val="0"/>
        </w:numPr>
        <w:spacing w:before="240" w:after="120"/>
        <w:jc w:val="both"/>
        <w:outlineLvl w:val="1"/>
        <w:rPr>
          <w:rFonts w:ascii="Arial" w:eastAsia="Times New Roman" w:hAnsi="Arial" w:cs="Arial"/>
          <w:sz w:val="20"/>
          <w:szCs w:val="20"/>
        </w:rPr>
      </w:pPr>
      <w:r w:rsidRPr="00260FE4">
        <w:rPr>
          <w:rFonts w:ascii="Arial" w:eastAsia="Times New Roman" w:hAnsi="Arial" w:cs="Arial"/>
          <w:sz w:val="20"/>
          <w:szCs w:val="20"/>
        </w:rPr>
        <w:t xml:space="preserve">De inschrijver blijft verbonden door zijn offerte gedurende </w:t>
      </w:r>
      <w:r w:rsidRPr="00926F95">
        <w:rPr>
          <w:rFonts w:ascii="Arial" w:eastAsia="Times New Roman" w:hAnsi="Arial" w:cs="Arial"/>
          <w:sz w:val="20"/>
          <w:szCs w:val="20"/>
          <w:highlight w:val="lightGray"/>
        </w:rPr>
        <w:t>90 dagen</w:t>
      </w:r>
      <w:r w:rsidRPr="00260FE4">
        <w:rPr>
          <w:rFonts w:ascii="Arial" w:eastAsia="Times New Roman" w:hAnsi="Arial" w:cs="Arial"/>
          <w:sz w:val="20"/>
          <w:szCs w:val="20"/>
        </w:rPr>
        <w:t>, te rekenen vanaf de uiterste datum voor ontvangst. Deze verbintenistermijn wordt steeds hernieuwd bij het indienen van een nieuwe offerte tijdens de onderhandelingsprocedure.</w:t>
      </w:r>
    </w:p>
    <w:p w14:paraId="005A6233" w14:textId="77777777" w:rsidR="00941E8A" w:rsidRDefault="003E6908" w:rsidP="003E6908">
      <w:pPr>
        <w:keepNext/>
        <w:keepLines/>
        <w:spacing w:before="240" w:after="120"/>
        <w:jc w:val="both"/>
        <w:outlineLvl w:val="1"/>
        <w:rPr>
          <w:rFonts w:ascii="Arial" w:hAnsi="Arial" w:cs="Arial"/>
          <w:i/>
          <w:sz w:val="20"/>
          <w:szCs w:val="20"/>
        </w:rPr>
      </w:pPr>
      <w:r>
        <w:rPr>
          <w:rFonts w:ascii="Arial" w:hAnsi="Arial" w:cs="Arial"/>
          <w:i/>
          <w:sz w:val="20"/>
          <w:szCs w:val="20"/>
        </w:rPr>
        <w:t>*</w:t>
      </w:r>
      <w:r w:rsidRPr="003E6908">
        <w:rPr>
          <w:rFonts w:ascii="Arial" w:hAnsi="Arial" w:cs="Arial"/>
          <w:i/>
          <w:sz w:val="20"/>
          <w:szCs w:val="20"/>
        </w:rPr>
        <w:t xml:space="preserve">De verbintenistermijn heeft enkel te maken met de geldigheidsduur van de offerte tot en met de gunning van de opdracht en niet met de uitvoeringstermijn van de opdracht.  </w:t>
      </w:r>
    </w:p>
    <w:p w14:paraId="17B1EC71" w14:textId="77777777" w:rsidR="00941E8A" w:rsidRDefault="00941E8A">
      <w:pPr>
        <w:rPr>
          <w:rFonts w:ascii="Arial" w:hAnsi="Arial" w:cs="Arial"/>
          <w:i/>
          <w:sz w:val="20"/>
          <w:szCs w:val="20"/>
        </w:rPr>
      </w:pPr>
      <w:r>
        <w:rPr>
          <w:rFonts w:ascii="Arial" w:hAnsi="Arial" w:cs="Arial"/>
          <w:i/>
          <w:sz w:val="20"/>
          <w:szCs w:val="20"/>
        </w:rPr>
        <w:br w:type="page"/>
      </w:r>
    </w:p>
    <w:p w14:paraId="0728D924" w14:textId="54B752AF" w:rsidR="00C17EA3" w:rsidRPr="00941E8A" w:rsidRDefault="003E6908" w:rsidP="00941E8A">
      <w:pPr>
        <w:keepNext/>
        <w:keepLines/>
        <w:spacing w:before="240" w:after="120"/>
        <w:jc w:val="both"/>
        <w:outlineLvl w:val="1"/>
        <w:rPr>
          <w:rFonts w:ascii="Arial" w:eastAsia="Times New Roman" w:hAnsi="Arial" w:cs="Arial"/>
          <w:i/>
          <w:sz w:val="20"/>
          <w:szCs w:val="20"/>
        </w:rPr>
      </w:pPr>
      <w:r w:rsidRPr="003E6908">
        <w:rPr>
          <w:rFonts w:ascii="Arial" w:hAnsi="Arial" w:cs="Arial"/>
          <w:i/>
          <w:sz w:val="20"/>
          <w:szCs w:val="20"/>
        </w:rPr>
        <w:lastRenderedPageBreak/>
        <w:t xml:space="preserve"> </w:t>
      </w:r>
      <w:r w:rsidR="00C17EA3" w:rsidRPr="00C17EA3">
        <w:rPr>
          <w:rFonts w:ascii="Arial" w:eastAsiaTheme="majorEastAsia" w:hAnsi="Arial" w:cs="Arial"/>
          <w:b/>
          <w:color w:val="4F81BD" w:themeColor="accent1"/>
          <w:lang w:eastAsia="nl-BE"/>
        </w:rPr>
        <w:t>Gunningscriteria</w:t>
      </w:r>
      <w:bookmarkEnd w:id="3"/>
    </w:p>
    <w:p w14:paraId="4F248B67" w14:textId="45E5086A" w:rsidR="00C17EA3" w:rsidRDefault="00C17EA3" w:rsidP="00941E8A">
      <w:pPr>
        <w:keepNext/>
        <w:spacing w:after="0" w:line="280" w:lineRule="atLeast"/>
        <w:jc w:val="both"/>
        <w:rPr>
          <w:rFonts w:ascii="Arial" w:eastAsia="Times New Roman" w:hAnsi="Arial" w:cs="Arial"/>
          <w:sz w:val="20"/>
          <w:szCs w:val="20"/>
        </w:rPr>
      </w:pPr>
      <w:r w:rsidRPr="00C17EA3">
        <w:rPr>
          <w:rFonts w:ascii="Arial" w:eastAsia="Times New Roman" w:hAnsi="Arial" w:cs="Arial"/>
          <w:sz w:val="20"/>
          <w:szCs w:val="20"/>
        </w:rPr>
        <w:t xml:space="preserve">Bij het beoordelen van de offertes wordt rekening gehouden met </w:t>
      </w:r>
      <w:r w:rsidR="00926F95" w:rsidRPr="00926F95">
        <w:rPr>
          <w:rFonts w:ascii="Arial" w:eastAsia="Times New Roman" w:hAnsi="Arial" w:cs="Arial"/>
          <w:sz w:val="20"/>
          <w:szCs w:val="20"/>
          <w:highlight w:val="lightGray"/>
        </w:rPr>
        <w:t>(het)</w:t>
      </w:r>
      <w:r w:rsidRPr="00C17EA3">
        <w:rPr>
          <w:rFonts w:ascii="Arial" w:eastAsia="Times New Roman" w:hAnsi="Arial" w:cs="Arial"/>
          <w:color w:val="FF0000"/>
          <w:sz w:val="20"/>
          <w:szCs w:val="20"/>
        </w:rPr>
        <w:t xml:space="preserve"> </w:t>
      </w:r>
      <w:r w:rsidRPr="00C17EA3">
        <w:rPr>
          <w:rFonts w:ascii="Arial" w:eastAsia="Times New Roman" w:hAnsi="Arial" w:cs="Arial"/>
          <w:sz w:val="20"/>
          <w:szCs w:val="20"/>
        </w:rPr>
        <w:t xml:space="preserve">volgende </w:t>
      </w:r>
      <w:r w:rsidRPr="00926F95">
        <w:rPr>
          <w:rFonts w:ascii="Arial" w:eastAsia="Times New Roman" w:hAnsi="Arial" w:cs="Arial"/>
          <w:sz w:val="20"/>
          <w:szCs w:val="20"/>
          <w:highlight w:val="lightGray"/>
        </w:rPr>
        <w:t>(criterium)</w:t>
      </w:r>
      <w:r w:rsidRPr="00926F95">
        <w:rPr>
          <w:rFonts w:ascii="Arial" w:eastAsia="Times New Roman" w:hAnsi="Arial" w:cs="Arial"/>
          <w:sz w:val="20"/>
          <w:szCs w:val="20"/>
        </w:rPr>
        <w:t xml:space="preserve"> criteria:</w:t>
      </w:r>
    </w:p>
    <w:p w14:paraId="4804D392" w14:textId="77777777" w:rsidR="00A07341" w:rsidRDefault="00A07341" w:rsidP="005718E8">
      <w:pPr>
        <w:keepNext/>
        <w:spacing w:after="0" w:line="280" w:lineRule="atLeast"/>
        <w:jc w:val="both"/>
        <w:rPr>
          <w:rFonts w:ascii="Arial" w:eastAsia="Times New Roman" w:hAnsi="Arial" w:cs="Arial"/>
          <w:sz w:val="20"/>
          <w:szCs w:val="20"/>
        </w:rPr>
      </w:pPr>
      <w:r w:rsidRPr="00A07341">
        <w:rPr>
          <w:rFonts w:ascii="Arial" w:eastAsia="Times New Roman" w:hAnsi="Arial" w:cs="Arial"/>
          <w:sz w:val="20"/>
          <w:szCs w:val="20"/>
          <w:highlight w:val="lightGray"/>
        </w:rPr>
        <w:t xml:space="preserve">Het is aan de scholen om zelf te bepalen op basis van welke criteria wensen </w:t>
      </w:r>
      <w:r w:rsidRPr="005718E8">
        <w:rPr>
          <w:rFonts w:ascii="Arial" w:eastAsia="Times New Roman" w:hAnsi="Arial" w:cs="Arial"/>
          <w:sz w:val="20"/>
          <w:szCs w:val="20"/>
          <w:highlight w:val="lightGray"/>
        </w:rPr>
        <w:t>zij</w:t>
      </w:r>
      <w:r w:rsidR="005718E8" w:rsidRPr="005718E8">
        <w:rPr>
          <w:rFonts w:ascii="Arial" w:eastAsia="Times New Roman" w:hAnsi="Arial" w:cs="Arial"/>
          <w:sz w:val="20"/>
          <w:szCs w:val="20"/>
          <w:highlight w:val="lightGray"/>
        </w:rPr>
        <w:t xml:space="preserve"> de opdracht te gunnen</w:t>
      </w:r>
      <w:r w:rsidR="00821068">
        <w:rPr>
          <w:rFonts w:ascii="Arial" w:eastAsia="Times New Roman" w:hAnsi="Arial" w:cs="Arial"/>
          <w:sz w:val="20"/>
          <w:szCs w:val="20"/>
          <w:highlight w:val="lightGray"/>
        </w:rPr>
        <w:t xml:space="preserve"> en welk gewicht te geven aan elk criterium</w:t>
      </w:r>
      <w:r w:rsidR="005718E8" w:rsidRPr="005718E8">
        <w:rPr>
          <w:rFonts w:ascii="Arial" w:eastAsia="Times New Roman" w:hAnsi="Arial" w:cs="Arial"/>
          <w:sz w:val="20"/>
          <w:szCs w:val="20"/>
          <w:highlight w:val="lightGray"/>
        </w:rPr>
        <w:t>. Hieronder vind je een aantal suggesties.</w:t>
      </w:r>
      <w:r w:rsidR="005718E8">
        <w:rPr>
          <w:rFonts w:ascii="Arial" w:eastAsia="Times New Roman" w:hAnsi="Arial" w:cs="Arial"/>
          <w:sz w:val="20"/>
          <w:szCs w:val="20"/>
        </w:rPr>
        <w:t xml:space="preserve"> </w:t>
      </w:r>
      <w:r>
        <w:rPr>
          <w:rFonts w:ascii="Arial" w:eastAsia="Times New Roman" w:hAnsi="Arial" w:cs="Arial"/>
          <w:sz w:val="20"/>
          <w:szCs w:val="20"/>
        </w:rPr>
        <w:t xml:space="preserve"> </w:t>
      </w:r>
    </w:p>
    <w:p w14:paraId="7C356A1E" w14:textId="77777777" w:rsidR="00A07341" w:rsidRPr="00C17EA3" w:rsidRDefault="00A07341" w:rsidP="00C17EA3">
      <w:pPr>
        <w:keepNext/>
        <w:spacing w:after="0" w:line="280" w:lineRule="atLeast"/>
        <w:rPr>
          <w:rFonts w:ascii="Arial" w:eastAsia="Times New Roman" w:hAnsi="Arial" w:cs="Arial"/>
          <w:sz w:val="20"/>
          <w:szCs w:val="20"/>
        </w:rPr>
      </w:pPr>
    </w:p>
    <w:tbl>
      <w:tblPr>
        <w:tblStyle w:val="Tabelraster2"/>
        <w:tblW w:w="0" w:type="auto"/>
        <w:tblLook w:val="04A0" w:firstRow="1" w:lastRow="0" w:firstColumn="1" w:lastColumn="0" w:noHBand="0" w:noVBand="1"/>
      </w:tblPr>
      <w:tblGrid>
        <w:gridCol w:w="664"/>
        <w:gridCol w:w="7304"/>
        <w:gridCol w:w="1094"/>
      </w:tblGrid>
      <w:tr w:rsidR="00C17EA3" w:rsidRPr="00C17EA3" w14:paraId="200748FB" w14:textId="77777777" w:rsidTr="0018487B">
        <w:tc>
          <w:tcPr>
            <w:tcW w:w="671" w:type="dxa"/>
            <w:shd w:val="clear" w:color="auto" w:fill="D9D9D9" w:themeFill="background1" w:themeFillShade="D9"/>
          </w:tcPr>
          <w:p w14:paraId="2834F830" w14:textId="77777777" w:rsidR="00C17EA3" w:rsidRPr="00926F95" w:rsidRDefault="00C17EA3" w:rsidP="00C17EA3">
            <w:pPr>
              <w:keepNext/>
              <w:spacing w:line="280" w:lineRule="atLeast"/>
              <w:rPr>
                <w:b/>
                <w:highlight w:val="lightGray"/>
              </w:rPr>
            </w:pPr>
            <w:r w:rsidRPr="00926F95">
              <w:rPr>
                <w:b/>
                <w:highlight w:val="lightGray"/>
              </w:rPr>
              <w:t>Nr.</w:t>
            </w:r>
          </w:p>
        </w:tc>
        <w:tc>
          <w:tcPr>
            <w:tcW w:w="7517" w:type="dxa"/>
            <w:shd w:val="clear" w:color="auto" w:fill="D9D9D9" w:themeFill="background1" w:themeFillShade="D9"/>
          </w:tcPr>
          <w:p w14:paraId="13220383" w14:textId="77777777" w:rsidR="00C17EA3" w:rsidRPr="00926F95" w:rsidRDefault="00C17EA3" w:rsidP="00C17EA3">
            <w:pPr>
              <w:keepNext/>
              <w:spacing w:line="280" w:lineRule="atLeast"/>
              <w:rPr>
                <w:b/>
                <w:highlight w:val="lightGray"/>
              </w:rPr>
            </w:pPr>
            <w:r w:rsidRPr="00926F95">
              <w:rPr>
                <w:b/>
                <w:highlight w:val="lightGray"/>
              </w:rPr>
              <w:t>Beschrijving gunningscriterium</w:t>
            </w:r>
          </w:p>
        </w:tc>
        <w:tc>
          <w:tcPr>
            <w:tcW w:w="1098" w:type="dxa"/>
            <w:shd w:val="clear" w:color="auto" w:fill="D9D9D9" w:themeFill="background1" w:themeFillShade="D9"/>
          </w:tcPr>
          <w:p w14:paraId="1AED634D" w14:textId="77777777" w:rsidR="00C17EA3" w:rsidRPr="00926F95" w:rsidRDefault="00C17EA3" w:rsidP="00C17EA3">
            <w:pPr>
              <w:keepNext/>
              <w:spacing w:line="280" w:lineRule="atLeast"/>
              <w:rPr>
                <w:b/>
                <w:highlight w:val="lightGray"/>
              </w:rPr>
            </w:pPr>
            <w:r w:rsidRPr="00926F95">
              <w:rPr>
                <w:b/>
                <w:highlight w:val="lightGray"/>
              </w:rPr>
              <w:t>Gewicht</w:t>
            </w:r>
          </w:p>
        </w:tc>
      </w:tr>
      <w:tr w:rsidR="00C17EA3" w:rsidRPr="00C17EA3" w14:paraId="5456E8B0" w14:textId="77777777" w:rsidTr="0018487B">
        <w:tc>
          <w:tcPr>
            <w:tcW w:w="671" w:type="dxa"/>
          </w:tcPr>
          <w:p w14:paraId="52878E03" w14:textId="77777777" w:rsidR="00C17EA3" w:rsidRPr="00926F95" w:rsidRDefault="00C17EA3" w:rsidP="00C17EA3">
            <w:pPr>
              <w:keepNext/>
              <w:spacing w:line="280" w:lineRule="atLeast"/>
              <w:rPr>
                <w:b/>
              </w:rPr>
            </w:pPr>
            <w:r w:rsidRPr="00926F95">
              <w:rPr>
                <w:b/>
              </w:rPr>
              <w:t>1</w:t>
            </w:r>
          </w:p>
        </w:tc>
        <w:tc>
          <w:tcPr>
            <w:tcW w:w="7517" w:type="dxa"/>
          </w:tcPr>
          <w:p w14:paraId="355FF836" w14:textId="77777777" w:rsidR="00C17EA3" w:rsidRPr="00926F95" w:rsidRDefault="00C17EA3" w:rsidP="00C17EA3">
            <w:pPr>
              <w:keepNext/>
              <w:spacing w:line="280" w:lineRule="atLeast"/>
              <w:rPr>
                <w:b/>
              </w:rPr>
            </w:pPr>
            <w:r w:rsidRPr="00926F95">
              <w:rPr>
                <w:b/>
              </w:rPr>
              <w:t>Prijs</w:t>
            </w:r>
            <w:r w:rsidR="00A07341">
              <w:rPr>
                <w:b/>
              </w:rPr>
              <w:t xml:space="preserve"> </w:t>
            </w:r>
            <w:r w:rsidR="00A07341" w:rsidRPr="00A07341">
              <w:rPr>
                <w:b/>
                <w:highlight w:val="lightGray"/>
              </w:rPr>
              <w:t>per leerling (kleuter / lagere schoolkind)</w:t>
            </w:r>
          </w:p>
        </w:tc>
        <w:tc>
          <w:tcPr>
            <w:tcW w:w="1098" w:type="dxa"/>
          </w:tcPr>
          <w:p w14:paraId="3DC1F168" w14:textId="77777777" w:rsidR="00C17EA3" w:rsidRPr="00926F95" w:rsidRDefault="00C17EA3" w:rsidP="00C17EA3">
            <w:pPr>
              <w:keepNext/>
              <w:spacing w:line="280" w:lineRule="atLeast"/>
              <w:rPr>
                <w:b/>
                <w:highlight w:val="lightGray"/>
              </w:rPr>
            </w:pPr>
            <w:r w:rsidRPr="00821068">
              <w:rPr>
                <w:b/>
                <w:highlight w:val="yellow"/>
              </w:rPr>
              <w:t>XX</w:t>
            </w:r>
          </w:p>
        </w:tc>
      </w:tr>
      <w:tr w:rsidR="00C17EA3" w:rsidRPr="00C17EA3" w14:paraId="633CBD5A" w14:textId="77777777" w:rsidTr="0018487B">
        <w:tc>
          <w:tcPr>
            <w:tcW w:w="671" w:type="dxa"/>
          </w:tcPr>
          <w:p w14:paraId="252993D6" w14:textId="77777777" w:rsidR="00C17EA3" w:rsidRPr="00926F95" w:rsidRDefault="00C17EA3" w:rsidP="00C17EA3">
            <w:pPr>
              <w:keepNext/>
              <w:spacing w:line="280" w:lineRule="atLeast"/>
              <w:rPr>
                <w:highlight w:val="lightGray"/>
              </w:rPr>
            </w:pPr>
          </w:p>
        </w:tc>
        <w:tc>
          <w:tcPr>
            <w:tcW w:w="8615" w:type="dxa"/>
            <w:gridSpan w:val="2"/>
          </w:tcPr>
          <w:p w14:paraId="471941CC" w14:textId="77777777" w:rsidR="00C17EA3" w:rsidRPr="00926F95" w:rsidRDefault="00C17EA3" w:rsidP="00C17EA3">
            <w:pPr>
              <w:keepNext/>
              <w:spacing w:line="280" w:lineRule="atLeast"/>
              <w:jc w:val="both"/>
            </w:pPr>
            <w:r w:rsidRPr="00926F95">
              <w:t>Voor de beoordeling van dit criterium wordt de regel van drie toegepast op de totaalprijs van de posten die opgenomen zijn in de inventaris.</w:t>
            </w:r>
          </w:p>
          <w:p w14:paraId="2EFE0CC5" w14:textId="77777777" w:rsidR="00C17EA3" w:rsidRPr="00926F95" w:rsidRDefault="00C17EA3" w:rsidP="00C17EA3">
            <w:pPr>
              <w:keepNext/>
              <w:spacing w:line="280" w:lineRule="atLeast"/>
              <w:rPr>
                <w:iCs/>
                <w:highlight w:val="lightGray"/>
              </w:rPr>
            </w:pPr>
            <w:r w:rsidRPr="00926F95">
              <w:rPr>
                <w:iCs/>
              </w:rPr>
              <w:t>Score = (prijs goedkoopste offerte / prijs gescoorde offerte) * XX</w:t>
            </w:r>
          </w:p>
        </w:tc>
      </w:tr>
      <w:tr w:rsidR="00C17EA3" w:rsidRPr="00C17EA3" w14:paraId="79489FDA" w14:textId="77777777" w:rsidTr="0018487B">
        <w:tc>
          <w:tcPr>
            <w:tcW w:w="671" w:type="dxa"/>
          </w:tcPr>
          <w:p w14:paraId="2C391318" w14:textId="77777777" w:rsidR="00C17EA3" w:rsidRPr="00926F95" w:rsidRDefault="00C17EA3" w:rsidP="00C17EA3">
            <w:pPr>
              <w:keepNext/>
              <w:spacing w:line="280" w:lineRule="atLeast"/>
              <w:rPr>
                <w:b/>
                <w:highlight w:val="lightGray"/>
              </w:rPr>
            </w:pPr>
            <w:r w:rsidRPr="00926F95">
              <w:rPr>
                <w:b/>
                <w:highlight w:val="lightGray"/>
              </w:rPr>
              <w:t>2</w:t>
            </w:r>
          </w:p>
        </w:tc>
        <w:tc>
          <w:tcPr>
            <w:tcW w:w="7517" w:type="dxa"/>
          </w:tcPr>
          <w:p w14:paraId="249E3AB0" w14:textId="77777777" w:rsidR="004004BE" w:rsidRDefault="00E95F16" w:rsidP="00C17EA3">
            <w:pPr>
              <w:keepNext/>
              <w:spacing w:line="280" w:lineRule="atLeast"/>
              <w:rPr>
                <w:b/>
                <w:highlight w:val="lightGray"/>
              </w:rPr>
            </w:pPr>
            <w:r>
              <w:rPr>
                <w:b/>
                <w:highlight w:val="lightGray"/>
              </w:rPr>
              <w:t>Gunningscriterium 2 (vb.: K</w:t>
            </w:r>
            <w:r w:rsidR="00C17EA3" w:rsidRPr="00926F95">
              <w:rPr>
                <w:b/>
                <w:highlight w:val="lightGray"/>
              </w:rPr>
              <w:t>waliteit</w:t>
            </w:r>
            <w:r w:rsidR="005718E8">
              <w:rPr>
                <w:b/>
                <w:highlight w:val="lightGray"/>
              </w:rPr>
              <w:t xml:space="preserve"> van de dienstverlening</w:t>
            </w:r>
            <w:r w:rsidR="008D4861">
              <w:rPr>
                <w:b/>
                <w:highlight w:val="lightGray"/>
              </w:rPr>
              <w:t xml:space="preserve">, o.a. qua bijkomende dienstverlening, opvolging klachten/problemen, werkwijze bij </w:t>
            </w:r>
            <w:proofErr w:type="spellStart"/>
            <w:r w:rsidR="008D4861">
              <w:rPr>
                <w:b/>
                <w:highlight w:val="lightGray"/>
              </w:rPr>
              <w:t>annulatie</w:t>
            </w:r>
            <w:proofErr w:type="spellEnd"/>
            <w:r w:rsidR="008D4861">
              <w:rPr>
                <w:b/>
                <w:highlight w:val="lightGray"/>
              </w:rPr>
              <w:t>/wijziging van bestellingen, etc.</w:t>
            </w:r>
            <w:r w:rsidR="00C17EA3" w:rsidRPr="00926F95">
              <w:rPr>
                <w:b/>
                <w:highlight w:val="lightGray"/>
              </w:rPr>
              <w:t xml:space="preserve">). </w:t>
            </w:r>
          </w:p>
          <w:p w14:paraId="653E49E7" w14:textId="77777777" w:rsidR="00C17EA3" w:rsidRPr="00926F95" w:rsidRDefault="00C17EA3" w:rsidP="00C17EA3">
            <w:pPr>
              <w:keepNext/>
              <w:spacing w:line="280" w:lineRule="atLeast"/>
              <w:rPr>
                <w:b/>
                <w:highlight w:val="lightGray"/>
              </w:rPr>
            </w:pPr>
            <w:r w:rsidRPr="00926F95">
              <w:rPr>
                <w:b/>
                <w:highlight w:val="lightGray"/>
              </w:rPr>
              <w:t>Wanneer enkel op prijs gunnen, deze rij schrappen.</w:t>
            </w:r>
          </w:p>
        </w:tc>
        <w:tc>
          <w:tcPr>
            <w:tcW w:w="1098" w:type="dxa"/>
          </w:tcPr>
          <w:p w14:paraId="21A60633" w14:textId="77777777" w:rsidR="00C17EA3" w:rsidRPr="00926F95" w:rsidRDefault="00C17EA3" w:rsidP="00C17EA3">
            <w:pPr>
              <w:keepNext/>
              <w:spacing w:line="280" w:lineRule="atLeast"/>
              <w:rPr>
                <w:b/>
                <w:highlight w:val="lightGray"/>
              </w:rPr>
            </w:pPr>
            <w:r w:rsidRPr="00821068">
              <w:rPr>
                <w:b/>
                <w:highlight w:val="yellow"/>
              </w:rPr>
              <w:t>XX</w:t>
            </w:r>
          </w:p>
        </w:tc>
      </w:tr>
      <w:tr w:rsidR="00C17EA3" w:rsidRPr="00C17EA3" w14:paraId="4DF69785" w14:textId="77777777" w:rsidTr="0018487B">
        <w:tc>
          <w:tcPr>
            <w:tcW w:w="671" w:type="dxa"/>
          </w:tcPr>
          <w:p w14:paraId="7229596A" w14:textId="77777777" w:rsidR="00C17EA3" w:rsidRPr="00926F95" w:rsidRDefault="00C17EA3" w:rsidP="00C17EA3">
            <w:pPr>
              <w:keepNext/>
              <w:spacing w:line="280" w:lineRule="atLeast"/>
              <w:rPr>
                <w:highlight w:val="lightGray"/>
              </w:rPr>
            </w:pPr>
          </w:p>
        </w:tc>
        <w:tc>
          <w:tcPr>
            <w:tcW w:w="8615" w:type="dxa"/>
            <w:gridSpan w:val="2"/>
          </w:tcPr>
          <w:p w14:paraId="37583503" w14:textId="77777777" w:rsidR="00C17EA3" w:rsidRPr="00926F95" w:rsidRDefault="00C17EA3" w:rsidP="00C17EA3">
            <w:pPr>
              <w:keepNext/>
              <w:spacing w:line="280" w:lineRule="atLeast"/>
              <w:jc w:val="both"/>
              <w:rPr>
                <w:highlight w:val="lightGray"/>
              </w:rPr>
            </w:pPr>
          </w:p>
        </w:tc>
      </w:tr>
      <w:tr w:rsidR="00C17EA3" w:rsidRPr="00C17EA3" w14:paraId="4EE49F3C" w14:textId="77777777" w:rsidTr="0018487B">
        <w:tc>
          <w:tcPr>
            <w:tcW w:w="671" w:type="dxa"/>
          </w:tcPr>
          <w:p w14:paraId="081FA495" w14:textId="77777777" w:rsidR="00C17EA3" w:rsidRPr="00926F95" w:rsidRDefault="00C17EA3" w:rsidP="00C17EA3">
            <w:pPr>
              <w:keepNext/>
              <w:spacing w:line="280" w:lineRule="atLeast"/>
              <w:rPr>
                <w:b/>
                <w:highlight w:val="lightGray"/>
              </w:rPr>
            </w:pPr>
            <w:r w:rsidRPr="00926F95">
              <w:rPr>
                <w:b/>
                <w:highlight w:val="lightGray"/>
              </w:rPr>
              <w:t>3</w:t>
            </w:r>
          </w:p>
        </w:tc>
        <w:tc>
          <w:tcPr>
            <w:tcW w:w="7517" w:type="dxa"/>
          </w:tcPr>
          <w:p w14:paraId="40F9A4BF" w14:textId="77777777" w:rsidR="00C17EA3" w:rsidRPr="00926F95" w:rsidRDefault="005718E8" w:rsidP="00E95F16">
            <w:pPr>
              <w:keepNext/>
              <w:spacing w:line="280" w:lineRule="atLeast"/>
              <w:rPr>
                <w:b/>
                <w:highlight w:val="lightGray"/>
              </w:rPr>
            </w:pPr>
            <w:r>
              <w:rPr>
                <w:b/>
                <w:highlight w:val="lightGray"/>
              </w:rPr>
              <w:t xml:space="preserve">Eventueel </w:t>
            </w:r>
            <w:r w:rsidRPr="00E95F16">
              <w:rPr>
                <w:b/>
                <w:highlight w:val="lightGray"/>
              </w:rPr>
              <w:t>gunningscriterium 3</w:t>
            </w:r>
            <w:r w:rsidR="00E95F16" w:rsidRPr="00E95F16">
              <w:rPr>
                <w:b/>
                <w:highlight w:val="lightGray"/>
              </w:rPr>
              <w:t xml:space="preserve">; zo niet =&gt; deze rij schrappen </w:t>
            </w:r>
            <w:r w:rsidR="00E95F16">
              <w:rPr>
                <w:b/>
                <w:highlight w:val="lightGray"/>
              </w:rPr>
              <w:t>(vb. P</w:t>
            </w:r>
            <w:r w:rsidRPr="00E95F16">
              <w:rPr>
                <w:b/>
                <w:highlight w:val="lightGray"/>
              </w:rPr>
              <w:t>lan van aanpak</w:t>
            </w:r>
            <w:r w:rsidR="00E95F16" w:rsidRPr="00E95F16">
              <w:rPr>
                <w:b/>
                <w:highlight w:val="lightGray"/>
              </w:rPr>
              <w:t xml:space="preserve"> met o.a. omschrijving product,</w:t>
            </w:r>
            <w:r w:rsidR="00821068">
              <w:rPr>
                <w:b/>
                <w:highlight w:val="lightGray"/>
              </w:rPr>
              <w:t xml:space="preserve"> gebruik van BIO producten, werken met voedseloverschotten,</w:t>
            </w:r>
            <w:r w:rsidR="00E95F16" w:rsidRPr="00E95F16">
              <w:rPr>
                <w:b/>
                <w:highlight w:val="lightGray"/>
              </w:rPr>
              <w:t xml:space="preserve"> locatie van de productie en manier van bedeling</w:t>
            </w:r>
            <w:r w:rsidR="008D4861">
              <w:rPr>
                <w:b/>
                <w:highlight w:val="lightGray"/>
              </w:rPr>
              <w:t xml:space="preserve"> /</w:t>
            </w:r>
            <w:r w:rsidR="00AB1EDE">
              <w:rPr>
                <w:b/>
                <w:highlight w:val="lightGray"/>
              </w:rPr>
              <w:t xml:space="preserve"> </w:t>
            </w:r>
            <w:r w:rsidR="00E95F16" w:rsidRPr="00E95F16">
              <w:rPr>
                <w:b/>
                <w:highlight w:val="lightGray"/>
              </w:rPr>
              <w:t>type vervoer</w:t>
            </w:r>
            <w:r w:rsidR="00E95F16">
              <w:rPr>
                <w:b/>
              </w:rPr>
              <w:t>)</w:t>
            </w:r>
          </w:p>
        </w:tc>
        <w:tc>
          <w:tcPr>
            <w:tcW w:w="1098" w:type="dxa"/>
          </w:tcPr>
          <w:p w14:paraId="44320B34" w14:textId="77777777" w:rsidR="00C17EA3" w:rsidRPr="00926F95" w:rsidRDefault="00C17EA3" w:rsidP="00C17EA3">
            <w:pPr>
              <w:keepNext/>
              <w:spacing w:line="280" w:lineRule="atLeast"/>
              <w:rPr>
                <w:b/>
                <w:highlight w:val="lightGray"/>
              </w:rPr>
            </w:pPr>
            <w:r w:rsidRPr="00821068">
              <w:rPr>
                <w:b/>
                <w:highlight w:val="yellow"/>
              </w:rPr>
              <w:t>XX</w:t>
            </w:r>
          </w:p>
        </w:tc>
      </w:tr>
      <w:tr w:rsidR="00C17EA3" w:rsidRPr="00C17EA3" w14:paraId="71CCBA15" w14:textId="77777777" w:rsidTr="0018487B">
        <w:tc>
          <w:tcPr>
            <w:tcW w:w="671" w:type="dxa"/>
          </w:tcPr>
          <w:p w14:paraId="33BD965E" w14:textId="77777777" w:rsidR="00C17EA3" w:rsidRPr="00926F95" w:rsidRDefault="00C17EA3" w:rsidP="00C17EA3">
            <w:pPr>
              <w:keepNext/>
              <w:spacing w:line="280" w:lineRule="atLeast"/>
              <w:rPr>
                <w:highlight w:val="lightGray"/>
              </w:rPr>
            </w:pPr>
          </w:p>
        </w:tc>
        <w:tc>
          <w:tcPr>
            <w:tcW w:w="8615" w:type="dxa"/>
            <w:gridSpan w:val="2"/>
          </w:tcPr>
          <w:p w14:paraId="0B3E5843" w14:textId="77777777" w:rsidR="00C17EA3" w:rsidRPr="00926F95" w:rsidRDefault="00C17EA3" w:rsidP="00C17EA3">
            <w:pPr>
              <w:keepNext/>
              <w:spacing w:line="280" w:lineRule="atLeast"/>
              <w:jc w:val="both"/>
              <w:rPr>
                <w:highlight w:val="lightGray"/>
              </w:rPr>
            </w:pPr>
          </w:p>
        </w:tc>
      </w:tr>
      <w:tr w:rsidR="00E95F16" w:rsidRPr="00926F95" w14:paraId="08523341" w14:textId="77777777" w:rsidTr="00AC4621">
        <w:tc>
          <w:tcPr>
            <w:tcW w:w="671" w:type="dxa"/>
          </w:tcPr>
          <w:p w14:paraId="560BBD3A" w14:textId="77777777" w:rsidR="00E95F16" w:rsidRPr="00926F95" w:rsidRDefault="00E95F16" w:rsidP="00AC4621">
            <w:pPr>
              <w:keepNext/>
              <w:spacing w:line="280" w:lineRule="atLeast"/>
              <w:rPr>
                <w:b/>
                <w:highlight w:val="lightGray"/>
              </w:rPr>
            </w:pPr>
            <w:r>
              <w:rPr>
                <w:b/>
                <w:highlight w:val="lightGray"/>
              </w:rPr>
              <w:t>4</w:t>
            </w:r>
          </w:p>
        </w:tc>
        <w:tc>
          <w:tcPr>
            <w:tcW w:w="7517" w:type="dxa"/>
          </w:tcPr>
          <w:p w14:paraId="1B672ED1" w14:textId="77777777" w:rsidR="00E95F16" w:rsidRPr="00926F95" w:rsidRDefault="00E95F16" w:rsidP="00E95F16">
            <w:pPr>
              <w:keepNext/>
              <w:spacing w:line="280" w:lineRule="atLeast"/>
              <w:rPr>
                <w:b/>
                <w:highlight w:val="lightGray"/>
              </w:rPr>
            </w:pPr>
            <w:r>
              <w:rPr>
                <w:b/>
                <w:highlight w:val="lightGray"/>
              </w:rPr>
              <w:t>Eventueel gunningscriterium 4</w:t>
            </w:r>
            <w:r w:rsidRPr="00E95F16">
              <w:rPr>
                <w:b/>
                <w:highlight w:val="lightGray"/>
              </w:rPr>
              <w:t xml:space="preserve">; zo niet =&gt; deze rij schrappen </w:t>
            </w:r>
            <w:r>
              <w:rPr>
                <w:b/>
                <w:highlight w:val="lightGray"/>
              </w:rPr>
              <w:t xml:space="preserve">(vb. Duurzaamheid </w:t>
            </w:r>
            <w:r w:rsidR="00AB1EDE">
              <w:rPr>
                <w:b/>
                <w:highlight w:val="lightGray"/>
              </w:rPr>
              <w:t>/ Samenwerking met sociale economie)</w:t>
            </w:r>
          </w:p>
        </w:tc>
        <w:tc>
          <w:tcPr>
            <w:tcW w:w="1098" w:type="dxa"/>
          </w:tcPr>
          <w:p w14:paraId="607BCC1C" w14:textId="77777777" w:rsidR="00E95F16" w:rsidRPr="00926F95" w:rsidRDefault="00E95F16" w:rsidP="00AC4621">
            <w:pPr>
              <w:keepNext/>
              <w:spacing w:line="280" w:lineRule="atLeast"/>
              <w:rPr>
                <w:b/>
                <w:highlight w:val="lightGray"/>
              </w:rPr>
            </w:pPr>
            <w:r w:rsidRPr="00821068">
              <w:rPr>
                <w:b/>
                <w:highlight w:val="yellow"/>
              </w:rPr>
              <w:t>XX</w:t>
            </w:r>
          </w:p>
        </w:tc>
      </w:tr>
      <w:tr w:rsidR="00821068" w:rsidRPr="00C17EA3" w14:paraId="0C5F39D5" w14:textId="77777777" w:rsidTr="004C0812">
        <w:tc>
          <w:tcPr>
            <w:tcW w:w="9286" w:type="dxa"/>
            <w:gridSpan w:val="3"/>
            <w:shd w:val="clear" w:color="auto" w:fill="auto"/>
          </w:tcPr>
          <w:p w14:paraId="5484F95D" w14:textId="77777777" w:rsidR="00821068" w:rsidRPr="00821068" w:rsidRDefault="00821068" w:rsidP="00821068">
            <w:pPr>
              <w:keepNext/>
              <w:spacing w:line="280" w:lineRule="atLeast"/>
              <w:jc w:val="both"/>
              <w:rPr>
                <w:highlight w:val="lightGray"/>
              </w:rPr>
            </w:pPr>
          </w:p>
        </w:tc>
      </w:tr>
      <w:tr w:rsidR="00C17EA3" w:rsidRPr="00C17EA3" w14:paraId="47C267BF" w14:textId="77777777" w:rsidTr="0018487B">
        <w:tc>
          <w:tcPr>
            <w:tcW w:w="8188" w:type="dxa"/>
            <w:gridSpan w:val="2"/>
            <w:shd w:val="clear" w:color="auto" w:fill="D9D9D9" w:themeFill="background1" w:themeFillShade="D9"/>
          </w:tcPr>
          <w:p w14:paraId="3C3A5A13" w14:textId="77777777" w:rsidR="00C17EA3" w:rsidRPr="00926F95" w:rsidRDefault="00C17EA3" w:rsidP="00C17EA3">
            <w:pPr>
              <w:keepNext/>
              <w:spacing w:line="280" w:lineRule="atLeast"/>
              <w:rPr>
                <w:b/>
                <w:highlight w:val="lightGray"/>
              </w:rPr>
            </w:pPr>
            <w:r w:rsidRPr="00926F95">
              <w:rPr>
                <w:b/>
                <w:highlight w:val="lightGray"/>
                <w:lang w:eastAsia="nl-BE"/>
              </w:rPr>
              <w:t>Totaal gewicht gunningscriteria:</w:t>
            </w:r>
          </w:p>
        </w:tc>
        <w:tc>
          <w:tcPr>
            <w:tcW w:w="1098" w:type="dxa"/>
            <w:shd w:val="clear" w:color="auto" w:fill="D9D9D9" w:themeFill="background1" w:themeFillShade="D9"/>
          </w:tcPr>
          <w:p w14:paraId="259E5F80" w14:textId="77777777" w:rsidR="00C17EA3" w:rsidRPr="00926F95" w:rsidRDefault="00C17EA3" w:rsidP="00C17EA3">
            <w:pPr>
              <w:keepNext/>
              <w:spacing w:line="280" w:lineRule="atLeast"/>
              <w:rPr>
                <w:b/>
                <w:highlight w:val="lightGray"/>
              </w:rPr>
            </w:pPr>
            <w:r w:rsidRPr="00821068">
              <w:rPr>
                <w:b/>
                <w:highlight w:val="yellow"/>
              </w:rPr>
              <w:t>XX</w:t>
            </w:r>
          </w:p>
        </w:tc>
      </w:tr>
    </w:tbl>
    <w:p w14:paraId="0812F7B6" w14:textId="77777777" w:rsidR="00C17EA3" w:rsidRPr="00C17EA3" w:rsidRDefault="00C17EA3" w:rsidP="00C17EA3">
      <w:pPr>
        <w:keepNext/>
        <w:spacing w:after="0" w:line="240" w:lineRule="auto"/>
        <w:rPr>
          <w:rFonts w:ascii="Arial" w:eastAsia="Times New Roman" w:hAnsi="Arial" w:cs="Arial"/>
          <w:b/>
          <w:sz w:val="20"/>
          <w:szCs w:val="20"/>
          <w:u w:val="single"/>
        </w:rPr>
      </w:pPr>
    </w:p>
    <w:p w14:paraId="5AB5B51E" w14:textId="77777777" w:rsidR="00C17EA3" w:rsidRPr="00C17EA3" w:rsidRDefault="00C17EA3" w:rsidP="00C17EA3">
      <w:pPr>
        <w:keepNext/>
        <w:spacing w:after="120"/>
        <w:jc w:val="both"/>
        <w:rPr>
          <w:rFonts w:ascii="Arial" w:eastAsia="Times New Roman" w:hAnsi="Arial" w:cs="Arial"/>
          <w:sz w:val="20"/>
          <w:szCs w:val="20"/>
        </w:rPr>
      </w:pPr>
      <w:r w:rsidRPr="00C17EA3">
        <w:rPr>
          <w:rFonts w:ascii="Arial" w:eastAsia="Times New Roman" w:hAnsi="Arial" w:cs="Arial"/>
          <w:sz w:val="20"/>
          <w:szCs w:val="20"/>
        </w:rPr>
        <w:t>Het volgen van een procedure houdt geen verplichting in tot het gunnen of sluiten van de opdracht. Deze opdracht verleent de inschrijver ook geen exclusiviteit betreffende het uitvoeren van opdrachten, zoals omschreven in dit bestek.</w:t>
      </w:r>
    </w:p>
    <w:p w14:paraId="07F21BFD"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4" w:name="_Toc534798065"/>
      <w:bookmarkStart w:id="5" w:name="_Toc17190592"/>
      <w:bookmarkEnd w:id="4"/>
      <w:r w:rsidRPr="00C17EA3">
        <w:rPr>
          <w:rFonts w:ascii="Arial" w:eastAsiaTheme="majorEastAsia" w:hAnsi="Arial" w:cs="Arial"/>
          <w:b/>
          <w:color w:val="4F81BD" w:themeColor="accent1"/>
          <w:lang w:eastAsia="nl-BE"/>
        </w:rPr>
        <w:t>Indienen offerte</w:t>
      </w:r>
      <w:bookmarkEnd w:id="5"/>
    </w:p>
    <w:p w14:paraId="6E287573" w14:textId="69603CDA" w:rsidR="00C17EA3" w:rsidRPr="00C17EA3" w:rsidRDefault="00C17EA3" w:rsidP="00C17EA3">
      <w:pPr>
        <w:keepNext/>
        <w:spacing w:after="0" w:line="280" w:lineRule="atLeast"/>
        <w:jc w:val="both"/>
        <w:rPr>
          <w:rFonts w:ascii="Arial" w:eastAsia="Times New Roman" w:hAnsi="Arial" w:cs="Arial"/>
          <w:iCs/>
          <w:color w:val="000000" w:themeColor="text1"/>
          <w:sz w:val="20"/>
          <w:szCs w:val="20"/>
        </w:rPr>
      </w:pPr>
      <w:r w:rsidRPr="00C17EA3">
        <w:rPr>
          <w:rFonts w:ascii="Arial" w:eastAsia="Times New Roman" w:hAnsi="Arial" w:cs="Arial"/>
          <w:iCs/>
          <w:color w:val="000000" w:themeColor="text1"/>
          <w:sz w:val="20"/>
          <w:szCs w:val="20"/>
        </w:rPr>
        <w:t xml:space="preserve">De offerte moet per e-mail ingediend worden </w:t>
      </w:r>
      <w:r w:rsidR="008D4259">
        <w:rPr>
          <w:rFonts w:ascii="Arial" w:eastAsia="Times New Roman" w:hAnsi="Arial" w:cs="Arial"/>
          <w:iCs/>
          <w:color w:val="000000" w:themeColor="text1"/>
          <w:sz w:val="20"/>
          <w:szCs w:val="20"/>
        </w:rPr>
        <w:t xml:space="preserve">aan </w:t>
      </w:r>
      <w:r w:rsidR="008D4259" w:rsidRPr="008D4259">
        <w:rPr>
          <w:rFonts w:ascii="Arial" w:eastAsia="Times New Roman" w:hAnsi="Arial" w:cs="Arial"/>
          <w:iCs/>
          <w:color w:val="000000" w:themeColor="text1"/>
          <w:sz w:val="20"/>
          <w:szCs w:val="20"/>
          <w:highlight w:val="yellow"/>
        </w:rPr>
        <w:t>XXX</w:t>
      </w:r>
      <w:r w:rsidR="008D4259">
        <w:rPr>
          <w:rFonts w:ascii="Arial" w:eastAsia="Times New Roman" w:hAnsi="Arial" w:cs="Arial"/>
          <w:iCs/>
          <w:color w:val="000000" w:themeColor="text1"/>
          <w:sz w:val="20"/>
          <w:szCs w:val="20"/>
        </w:rPr>
        <w:t xml:space="preserve"> </w:t>
      </w:r>
      <w:r w:rsidR="008D4259" w:rsidRPr="008D4259">
        <w:rPr>
          <w:rFonts w:ascii="Arial" w:eastAsia="Times New Roman" w:hAnsi="Arial" w:cs="Arial"/>
          <w:iCs/>
          <w:color w:val="000000" w:themeColor="text1"/>
          <w:sz w:val="20"/>
          <w:szCs w:val="20"/>
          <w:highlight w:val="lightGray"/>
        </w:rPr>
        <w:t>emailadres invullen</w:t>
      </w:r>
      <w:r w:rsidRPr="00C17EA3">
        <w:rPr>
          <w:rFonts w:ascii="Arial" w:eastAsia="Times New Roman" w:hAnsi="Arial" w:cs="Arial"/>
          <w:iCs/>
          <w:color w:val="000000" w:themeColor="text1"/>
          <w:sz w:val="20"/>
          <w:szCs w:val="20"/>
        </w:rPr>
        <w:t xml:space="preserve">. </w:t>
      </w:r>
    </w:p>
    <w:p w14:paraId="212EB3FE" w14:textId="77777777" w:rsidR="00C17EA3" w:rsidRPr="00C17EA3" w:rsidRDefault="00C17EA3" w:rsidP="00C17EA3">
      <w:pPr>
        <w:keepNext/>
        <w:spacing w:after="0" w:line="280" w:lineRule="atLeast"/>
        <w:jc w:val="both"/>
        <w:rPr>
          <w:rFonts w:ascii="Arial" w:eastAsia="Times New Roman" w:hAnsi="Arial" w:cs="Arial"/>
          <w:iCs/>
          <w:color w:val="000000" w:themeColor="text1"/>
          <w:sz w:val="20"/>
          <w:szCs w:val="20"/>
        </w:rPr>
      </w:pPr>
    </w:p>
    <w:p w14:paraId="17BBCA74" w14:textId="77777777" w:rsidR="00C17EA3" w:rsidRPr="00C17EA3" w:rsidRDefault="00C17EA3" w:rsidP="00C17EA3">
      <w:pPr>
        <w:keepNext/>
        <w:spacing w:after="0" w:line="280" w:lineRule="atLeast"/>
        <w:jc w:val="both"/>
        <w:rPr>
          <w:rFonts w:ascii="Arial" w:eastAsia="Times New Roman" w:hAnsi="Arial" w:cs="Arial"/>
          <w:iCs/>
          <w:color w:val="000000" w:themeColor="text1"/>
          <w:sz w:val="20"/>
          <w:szCs w:val="20"/>
        </w:rPr>
      </w:pPr>
      <w:r w:rsidRPr="00C17EA3">
        <w:rPr>
          <w:rFonts w:ascii="Arial" w:eastAsia="Times New Roman" w:hAnsi="Arial" w:cs="Arial"/>
          <w:iCs/>
          <w:color w:val="000000" w:themeColor="text1"/>
          <w:sz w:val="20"/>
          <w:szCs w:val="20"/>
        </w:rPr>
        <w:t>Door een offerte in te dienen, aanvaardt de inschrijver al de clausules van het bestek. Hij verzaakt aan alle andere voorwaarden, zoals zijn eigen verkoopsvoorwaarden, zelfs wanneer deze op een of andere bijlage van zijn offerte voorkomen.</w:t>
      </w:r>
    </w:p>
    <w:p w14:paraId="1A5279F1" w14:textId="77777777" w:rsidR="00C17EA3" w:rsidRPr="00182554" w:rsidRDefault="00C17EA3" w:rsidP="00182554">
      <w:pPr>
        <w:keepNext/>
        <w:spacing w:after="0" w:line="280" w:lineRule="atLeast"/>
        <w:jc w:val="both"/>
        <w:rPr>
          <w:rFonts w:ascii="Arial" w:eastAsia="Times New Roman" w:hAnsi="Arial" w:cs="Arial"/>
          <w:iCs/>
          <w:color w:val="000000" w:themeColor="text1"/>
          <w:sz w:val="20"/>
          <w:szCs w:val="20"/>
        </w:rPr>
      </w:pPr>
      <w:r w:rsidRPr="00C17EA3">
        <w:rPr>
          <w:rFonts w:ascii="Arial" w:eastAsia="Times New Roman" w:hAnsi="Arial" w:cs="Arial"/>
          <w:iCs/>
          <w:color w:val="000000" w:themeColor="text1"/>
          <w:sz w:val="20"/>
          <w:szCs w:val="20"/>
        </w:rPr>
        <w:t>Elk voorbehoud of het niet nakomen van verbintenissen inzake één van deze clausules of beschikkingen, kan leiden tot de onregelmatigheid van zijn offerte.</w:t>
      </w:r>
      <w:r w:rsidR="00182554">
        <w:rPr>
          <w:rFonts w:ascii="Arial" w:eastAsia="Times New Roman" w:hAnsi="Arial" w:cs="Arial"/>
          <w:iCs/>
          <w:color w:val="000000" w:themeColor="text1"/>
          <w:sz w:val="20"/>
          <w:szCs w:val="20"/>
        </w:rPr>
        <w:t xml:space="preserve"> </w:t>
      </w:r>
      <w:r w:rsidRPr="00C17EA3">
        <w:rPr>
          <w:rFonts w:ascii="Arial" w:eastAsia="Times New Roman" w:hAnsi="Arial" w:cs="Arial"/>
          <w:sz w:val="20"/>
          <w:szCs w:val="20"/>
        </w:rPr>
        <w:t>De aanbestedende overheid behoudt zich o.m. het recht voor om een eventuele onregelmatigheid te laten regulariseren.</w:t>
      </w:r>
    </w:p>
    <w:p w14:paraId="691CD60F"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6" w:name="_Toc534804436"/>
      <w:bookmarkStart w:id="7" w:name="_Toc17190593"/>
      <w:r w:rsidRPr="00C17EA3">
        <w:rPr>
          <w:rFonts w:ascii="Arial" w:eastAsiaTheme="majorEastAsia" w:hAnsi="Arial" w:cs="Arial"/>
          <w:b/>
          <w:color w:val="4F81BD" w:themeColor="accent1"/>
          <w:lang w:eastAsia="nl-BE"/>
        </w:rPr>
        <w:t>Vorm en inhoud van de offerte</w:t>
      </w:r>
      <w:bookmarkEnd w:id="6"/>
      <w:bookmarkEnd w:id="7"/>
    </w:p>
    <w:p w14:paraId="124CF08B" w14:textId="77777777" w:rsidR="00C17EA3" w:rsidRPr="00C17EA3" w:rsidRDefault="00C17EA3" w:rsidP="00C17EA3">
      <w:pPr>
        <w:keepNext/>
        <w:spacing w:after="0" w:line="280" w:lineRule="atLeast"/>
        <w:jc w:val="both"/>
        <w:rPr>
          <w:rFonts w:ascii="Arial" w:eastAsia="Times New Roman" w:hAnsi="Arial" w:cs="Arial"/>
          <w:sz w:val="20"/>
          <w:szCs w:val="20"/>
        </w:rPr>
      </w:pPr>
      <w:r w:rsidRPr="00C17EA3">
        <w:rPr>
          <w:rFonts w:ascii="Arial" w:eastAsia="Times New Roman" w:hAnsi="Arial" w:cs="Arial"/>
          <w:sz w:val="20"/>
          <w:szCs w:val="20"/>
        </w:rPr>
        <w:t>De offerte wordt opgemaakt in het Nederlands. Volgende documenten moeten minimaal bij de offerte gevoegd worden:</w:t>
      </w:r>
      <w:bookmarkStart w:id="8" w:name="_Toc534804437"/>
    </w:p>
    <w:p w14:paraId="2CB4B7F9" w14:textId="77777777" w:rsidR="00C17EA3" w:rsidRPr="00C17EA3" w:rsidRDefault="00C17EA3" w:rsidP="00C17EA3">
      <w:pPr>
        <w:keepNext/>
        <w:numPr>
          <w:ilvl w:val="0"/>
          <w:numId w:val="2"/>
        </w:numPr>
        <w:spacing w:after="0" w:line="280" w:lineRule="atLeast"/>
        <w:contextualSpacing/>
        <w:jc w:val="both"/>
        <w:rPr>
          <w:rFonts w:ascii="Arial" w:eastAsia="Times New Roman" w:hAnsi="Arial" w:cs="Arial"/>
          <w:sz w:val="20"/>
          <w:szCs w:val="20"/>
        </w:rPr>
      </w:pPr>
      <w:r w:rsidRPr="00C17EA3">
        <w:rPr>
          <w:rFonts w:ascii="Arial" w:eastAsia="Times New Roman" w:hAnsi="Arial" w:cs="Arial"/>
          <w:sz w:val="20"/>
          <w:szCs w:val="20"/>
        </w:rPr>
        <w:t xml:space="preserve">De ingevulde </w:t>
      </w:r>
      <w:r w:rsidRPr="00C84064">
        <w:rPr>
          <w:rFonts w:ascii="Arial" w:eastAsia="Times New Roman" w:hAnsi="Arial" w:cs="Arial"/>
          <w:b/>
          <w:sz w:val="20"/>
          <w:szCs w:val="20"/>
        </w:rPr>
        <w:t>inventaris</w:t>
      </w:r>
      <w:r w:rsidRPr="00C17EA3">
        <w:rPr>
          <w:rFonts w:ascii="Arial" w:eastAsia="Times New Roman" w:hAnsi="Arial" w:cs="Arial"/>
          <w:sz w:val="20"/>
          <w:szCs w:val="20"/>
        </w:rPr>
        <w:t>. De prijzen worden in euro uitgedrukt, tot twee cijfers na de komma</w:t>
      </w:r>
    </w:p>
    <w:p w14:paraId="2C029D21" w14:textId="1B9E548D" w:rsidR="00C17EA3" w:rsidRDefault="00C17EA3" w:rsidP="00C17EA3">
      <w:pPr>
        <w:keepNext/>
        <w:numPr>
          <w:ilvl w:val="0"/>
          <w:numId w:val="2"/>
        </w:numPr>
        <w:spacing w:after="0" w:line="280" w:lineRule="atLeast"/>
        <w:contextualSpacing/>
        <w:jc w:val="both"/>
        <w:rPr>
          <w:rFonts w:ascii="Arial" w:eastAsia="Times New Roman" w:hAnsi="Arial" w:cs="Arial"/>
          <w:sz w:val="20"/>
          <w:szCs w:val="20"/>
        </w:rPr>
      </w:pPr>
      <w:r w:rsidRPr="00C17EA3">
        <w:rPr>
          <w:rFonts w:ascii="Arial" w:eastAsia="Times New Roman" w:hAnsi="Arial" w:cs="Arial"/>
          <w:sz w:val="20"/>
          <w:szCs w:val="20"/>
        </w:rPr>
        <w:t>De documenten</w:t>
      </w:r>
      <w:r w:rsidR="00BE21A6">
        <w:rPr>
          <w:rFonts w:ascii="Arial" w:eastAsia="Times New Roman" w:hAnsi="Arial" w:cs="Arial"/>
          <w:sz w:val="20"/>
          <w:szCs w:val="20"/>
        </w:rPr>
        <w:t xml:space="preserve"> (</w:t>
      </w:r>
      <w:proofErr w:type="spellStart"/>
      <w:r w:rsidR="00BE21A6">
        <w:rPr>
          <w:rFonts w:ascii="Arial" w:eastAsia="Times New Roman" w:hAnsi="Arial" w:cs="Arial"/>
          <w:sz w:val="20"/>
          <w:szCs w:val="20"/>
        </w:rPr>
        <w:t>oa</w:t>
      </w:r>
      <w:proofErr w:type="spellEnd"/>
      <w:r w:rsidR="00BE21A6">
        <w:rPr>
          <w:rFonts w:ascii="Arial" w:eastAsia="Times New Roman" w:hAnsi="Arial" w:cs="Arial"/>
          <w:sz w:val="20"/>
          <w:szCs w:val="20"/>
        </w:rPr>
        <w:t xml:space="preserve"> technische fiches)</w:t>
      </w:r>
      <w:r w:rsidRPr="00C17EA3">
        <w:rPr>
          <w:rFonts w:ascii="Arial" w:eastAsia="Times New Roman" w:hAnsi="Arial" w:cs="Arial"/>
          <w:sz w:val="20"/>
          <w:szCs w:val="20"/>
        </w:rPr>
        <w:t xml:space="preserve"> die vereist zijn voor het beoordelen van de offerte volgens de vooropgestelde gunningscriteria en de technische bepalingen.</w:t>
      </w:r>
    </w:p>
    <w:p w14:paraId="7B52D460" w14:textId="77777777" w:rsidR="00C84064" w:rsidRPr="00C17EA3" w:rsidRDefault="00C84064" w:rsidP="00C17EA3">
      <w:pPr>
        <w:keepNext/>
        <w:numPr>
          <w:ilvl w:val="0"/>
          <w:numId w:val="2"/>
        </w:numPr>
        <w:spacing w:after="0" w:line="280" w:lineRule="atLeast"/>
        <w:contextualSpacing/>
        <w:jc w:val="both"/>
        <w:rPr>
          <w:rFonts w:ascii="Arial" w:eastAsia="Times New Roman" w:hAnsi="Arial" w:cs="Arial"/>
          <w:sz w:val="20"/>
          <w:szCs w:val="20"/>
        </w:rPr>
      </w:pPr>
      <w:r>
        <w:rPr>
          <w:rFonts w:ascii="Arial" w:eastAsia="Times New Roman" w:hAnsi="Arial" w:cs="Arial"/>
          <w:sz w:val="20"/>
          <w:szCs w:val="20"/>
        </w:rPr>
        <w:t>I</w:t>
      </w:r>
      <w:r w:rsidRPr="00C84064">
        <w:rPr>
          <w:rFonts w:ascii="Arial" w:eastAsia="Times New Roman" w:hAnsi="Arial" w:cs="Arial"/>
          <w:sz w:val="20"/>
          <w:szCs w:val="20"/>
        </w:rPr>
        <w:t xml:space="preserve">ndien er aanpassingen / wijzigingen zijn aan het indieningsformulier </w:t>
      </w:r>
      <w:r>
        <w:rPr>
          <w:rFonts w:ascii="Arial" w:eastAsia="Times New Roman" w:hAnsi="Arial" w:cs="Arial"/>
          <w:sz w:val="20"/>
          <w:szCs w:val="20"/>
        </w:rPr>
        <w:t xml:space="preserve">voor de open oproep, </w:t>
      </w:r>
      <w:r>
        <w:rPr>
          <w:rFonts w:ascii="Arial" w:eastAsia="Times New Roman" w:hAnsi="Arial" w:cs="Arial"/>
          <w:b/>
          <w:sz w:val="20"/>
          <w:szCs w:val="20"/>
        </w:rPr>
        <w:t xml:space="preserve"> </w:t>
      </w:r>
      <w:r>
        <w:rPr>
          <w:rFonts w:ascii="Arial" w:eastAsia="Times New Roman" w:hAnsi="Arial" w:cs="Arial"/>
          <w:sz w:val="20"/>
          <w:szCs w:val="20"/>
        </w:rPr>
        <w:t>h</w:t>
      </w:r>
      <w:r w:rsidRPr="00C17EA3">
        <w:rPr>
          <w:rFonts w:ascii="Arial" w:eastAsia="Times New Roman" w:hAnsi="Arial" w:cs="Arial"/>
          <w:sz w:val="20"/>
          <w:szCs w:val="20"/>
        </w:rPr>
        <w:t xml:space="preserve">et </w:t>
      </w:r>
      <w:r>
        <w:rPr>
          <w:rFonts w:ascii="Arial" w:eastAsia="Times New Roman" w:hAnsi="Arial" w:cs="Arial"/>
          <w:sz w:val="20"/>
          <w:szCs w:val="20"/>
        </w:rPr>
        <w:t xml:space="preserve">aangepaste </w:t>
      </w:r>
      <w:r w:rsidRPr="00C17EA3">
        <w:rPr>
          <w:rFonts w:ascii="Arial" w:eastAsia="Times New Roman" w:hAnsi="Arial" w:cs="Arial"/>
          <w:b/>
          <w:sz w:val="20"/>
          <w:szCs w:val="20"/>
        </w:rPr>
        <w:t>offerteformulier</w:t>
      </w:r>
      <w:r>
        <w:rPr>
          <w:rFonts w:ascii="Arial" w:eastAsia="Times New Roman" w:hAnsi="Arial" w:cs="Arial"/>
          <w:b/>
          <w:sz w:val="20"/>
          <w:szCs w:val="20"/>
        </w:rPr>
        <w:t>.</w:t>
      </w:r>
    </w:p>
    <w:p w14:paraId="2983AFFC" w14:textId="77777777" w:rsidR="00C17EA3" w:rsidRPr="00C17EA3" w:rsidRDefault="00C17EA3" w:rsidP="00C17EA3">
      <w:pPr>
        <w:keepNext/>
        <w:spacing w:after="0" w:line="280" w:lineRule="atLeast"/>
        <w:jc w:val="both"/>
        <w:rPr>
          <w:rFonts w:ascii="Arial" w:eastAsia="Times New Roman" w:hAnsi="Arial" w:cs="Arial"/>
          <w:sz w:val="20"/>
          <w:szCs w:val="20"/>
        </w:rPr>
      </w:pPr>
      <w:r w:rsidRPr="00C17EA3">
        <w:rPr>
          <w:rFonts w:ascii="Arial" w:eastAsia="Times New Roman" w:hAnsi="Arial" w:cs="Arial"/>
          <w:sz w:val="20"/>
          <w:szCs w:val="20"/>
        </w:rPr>
        <w:t>Deze lijst is niet-limitatief.</w:t>
      </w:r>
    </w:p>
    <w:p w14:paraId="3C032286" w14:textId="24588BB0" w:rsid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9" w:name="_Gunningscriteria"/>
      <w:bookmarkStart w:id="10" w:name="_Toc534804445"/>
      <w:bookmarkStart w:id="11" w:name="_Toc17190594"/>
      <w:bookmarkStart w:id="12" w:name="contractueel"/>
      <w:bookmarkEnd w:id="8"/>
      <w:bookmarkEnd w:id="9"/>
      <w:r w:rsidRPr="00C17EA3">
        <w:rPr>
          <w:rFonts w:ascii="Arial" w:eastAsiaTheme="majorEastAsia" w:hAnsi="Arial" w:cs="Arial"/>
          <w:b/>
          <w:color w:val="4F81BD" w:themeColor="accent1"/>
          <w:lang w:eastAsia="nl-BE"/>
        </w:rPr>
        <w:lastRenderedPageBreak/>
        <w:t>Leidend ambtenaar</w:t>
      </w:r>
      <w:bookmarkEnd w:id="10"/>
      <w:bookmarkEnd w:id="11"/>
      <w:r w:rsidR="003E6908">
        <w:rPr>
          <w:rFonts w:ascii="Arial" w:eastAsiaTheme="majorEastAsia" w:hAnsi="Arial" w:cs="Arial"/>
          <w:b/>
          <w:color w:val="4F81BD" w:themeColor="accent1"/>
          <w:lang w:eastAsia="nl-BE"/>
        </w:rPr>
        <w:t>*</w:t>
      </w:r>
    </w:p>
    <w:p w14:paraId="5F504F8F" w14:textId="77777777" w:rsidR="004004BE" w:rsidRDefault="004004BE" w:rsidP="00C17EA3">
      <w:pPr>
        <w:keepNext/>
        <w:keepLines/>
        <w:numPr>
          <w:ilvl w:val="1"/>
          <w:numId w:val="0"/>
        </w:numPr>
        <w:spacing w:before="240" w:after="120"/>
        <w:outlineLvl w:val="1"/>
        <w:rPr>
          <w:rFonts w:ascii="Arial" w:eastAsia="Times New Roman" w:hAnsi="Arial" w:cs="Arial"/>
          <w:sz w:val="20"/>
          <w:szCs w:val="20"/>
        </w:rPr>
      </w:pPr>
      <w:r w:rsidRPr="004004BE">
        <w:rPr>
          <w:rFonts w:ascii="Arial" w:eastAsia="Times New Roman" w:hAnsi="Arial" w:cs="Arial"/>
          <w:sz w:val="20"/>
          <w:szCs w:val="20"/>
          <w:highlight w:val="yellow"/>
        </w:rPr>
        <w:t>XXXX</w:t>
      </w:r>
    </w:p>
    <w:p w14:paraId="73F3A96A" w14:textId="17646466" w:rsidR="003E6908" w:rsidRPr="003E6908" w:rsidRDefault="003E6908" w:rsidP="00C17EA3">
      <w:pPr>
        <w:keepNext/>
        <w:keepLines/>
        <w:numPr>
          <w:ilvl w:val="1"/>
          <w:numId w:val="0"/>
        </w:numPr>
        <w:spacing w:before="240" w:after="120"/>
        <w:outlineLvl w:val="1"/>
        <w:rPr>
          <w:rFonts w:ascii="Arial" w:eastAsia="Times New Roman" w:hAnsi="Arial" w:cs="Arial"/>
          <w:i/>
          <w:sz w:val="20"/>
          <w:szCs w:val="20"/>
        </w:rPr>
      </w:pPr>
      <w:r w:rsidRPr="003E6908">
        <w:rPr>
          <w:rFonts w:ascii="Arial" w:eastAsia="Times New Roman" w:hAnsi="Arial" w:cs="Arial"/>
          <w:i/>
          <w:sz w:val="20"/>
          <w:szCs w:val="20"/>
        </w:rPr>
        <w:t>*</w:t>
      </w:r>
      <w:r w:rsidRPr="003E6908">
        <w:rPr>
          <w:rFonts w:ascii="Arial" w:hAnsi="Arial" w:cs="Arial"/>
          <w:i/>
          <w:sz w:val="20"/>
          <w:szCs w:val="20"/>
        </w:rPr>
        <w:t xml:space="preserve"> </w:t>
      </w:r>
      <w:r>
        <w:rPr>
          <w:rFonts w:ascii="Arial" w:hAnsi="Arial" w:cs="Arial"/>
          <w:i/>
          <w:sz w:val="20"/>
          <w:szCs w:val="20"/>
        </w:rPr>
        <w:t>de leidend ambtenaar is de persoon</w:t>
      </w:r>
      <w:r w:rsidRPr="003E6908">
        <w:rPr>
          <w:rFonts w:ascii="Arial" w:hAnsi="Arial" w:cs="Arial"/>
          <w:i/>
          <w:sz w:val="20"/>
          <w:szCs w:val="20"/>
        </w:rPr>
        <w:t xml:space="preserve"> die de leiding van en de controle op de uitvoering van de opdracht heeft.</w:t>
      </w:r>
    </w:p>
    <w:p w14:paraId="27091BD5" w14:textId="2AC088C3" w:rsidR="00A93065" w:rsidRDefault="00A93065"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13" w:name="_Toc534804447"/>
      <w:bookmarkStart w:id="14" w:name="_Toc17190595"/>
      <w:r w:rsidRPr="00A93065">
        <w:rPr>
          <w:rFonts w:ascii="Arial" w:eastAsiaTheme="majorEastAsia" w:hAnsi="Arial" w:cs="Arial"/>
          <w:b/>
          <w:color w:val="4F81BD" w:themeColor="accent1"/>
          <w:lang w:eastAsia="nl-BE"/>
        </w:rPr>
        <w:t>Verzekeringen</w:t>
      </w:r>
      <w:r w:rsidR="006552DF">
        <w:rPr>
          <w:rFonts w:ascii="Arial" w:eastAsiaTheme="majorEastAsia" w:hAnsi="Arial" w:cs="Arial"/>
          <w:b/>
          <w:color w:val="4F81BD" w:themeColor="accent1"/>
          <w:lang w:eastAsia="nl-BE"/>
        </w:rPr>
        <w:t xml:space="preserve"> </w:t>
      </w:r>
    </w:p>
    <w:p w14:paraId="237D9006" w14:textId="77777777" w:rsidR="004004BE" w:rsidRPr="004004BE" w:rsidRDefault="004004BE" w:rsidP="00C17EA3">
      <w:pPr>
        <w:keepNext/>
        <w:keepLines/>
        <w:numPr>
          <w:ilvl w:val="1"/>
          <w:numId w:val="0"/>
        </w:numPr>
        <w:spacing w:before="240" w:after="120"/>
        <w:outlineLvl w:val="1"/>
        <w:rPr>
          <w:rFonts w:ascii="Arial" w:eastAsia="Times New Roman" w:hAnsi="Arial" w:cs="Arial"/>
          <w:sz w:val="20"/>
          <w:szCs w:val="20"/>
        </w:rPr>
      </w:pPr>
      <w:r w:rsidRPr="004004BE">
        <w:rPr>
          <w:rFonts w:ascii="Arial" w:eastAsia="Times New Roman" w:hAnsi="Arial" w:cs="Arial"/>
          <w:sz w:val="20"/>
          <w:szCs w:val="20"/>
          <w:highlight w:val="yellow"/>
        </w:rPr>
        <w:t>XXXX</w:t>
      </w:r>
    </w:p>
    <w:p w14:paraId="230B0143"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r w:rsidRPr="00C17EA3">
        <w:rPr>
          <w:rFonts w:ascii="Arial" w:eastAsiaTheme="majorEastAsia" w:hAnsi="Arial" w:cs="Arial"/>
          <w:b/>
          <w:color w:val="4F81BD" w:themeColor="accent1"/>
          <w:lang w:eastAsia="nl-BE"/>
        </w:rPr>
        <w:t>Borgtocht</w:t>
      </w:r>
      <w:bookmarkEnd w:id="13"/>
      <w:bookmarkEnd w:id="14"/>
    </w:p>
    <w:p w14:paraId="783C1AF6" w14:textId="77777777" w:rsidR="00C17EA3" w:rsidRPr="00C17EA3" w:rsidRDefault="00C17EA3" w:rsidP="00C17EA3">
      <w:pPr>
        <w:keepNext/>
        <w:spacing w:after="0" w:line="280" w:lineRule="atLeast"/>
        <w:jc w:val="both"/>
        <w:rPr>
          <w:rFonts w:ascii="Arial" w:eastAsia="Times New Roman" w:hAnsi="Arial" w:cs="Arial"/>
          <w:sz w:val="20"/>
          <w:szCs w:val="20"/>
        </w:rPr>
      </w:pPr>
      <w:r w:rsidRPr="00C17EA3">
        <w:rPr>
          <w:rFonts w:ascii="Arial" w:eastAsia="Times New Roman" w:hAnsi="Arial" w:cs="Arial"/>
          <w:sz w:val="20"/>
          <w:szCs w:val="20"/>
        </w:rPr>
        <w:t xml:space="preserve">Er wordt </w:t>
      </w:r>
      <w:r w:rsidRPr="0014716A">
        <w:rPr>
          <w:rFonts w:ascii="Arial" w:eastAsia="Times New Roman" w:hAnsi="Arial" w:cs="Arial"/>
          <w:sz w:val="20"/>
          <w:szCs w:val="20"/>
          <w:highlight w:val="lightGray"/>
        </w:rPr>
        <w:t>geen</w:t>
      </w:r>
      <w:r w:rsidRPr="00C17EA3">
        <w:rPr>
          <w:rFonts w:ascii="Arial" w:eastAsia="Times New Roman" w:hAnsi="Arial" w:cs="Arial"/>
          <w:sz w:val="20"/>
          <w:szCs w:val="20"/>
        </w:rPr>
        <w:t xml:space="preserve"> borgtocht gevraagd.</w:t>
      </w:r>
    </w:p>
    <w:p w14:paraId="1128AA17" w14:textId="77777777" w:rsidR="00E86158" w:rsidRDefault="00E86158" w:rsidP="00C17EA3">
      <w:pPr>
        <w:keepNext/>
        <w:spacing w:after="0" w:line="280" w:lineRule="atLeast"/>
        <w:jc w:val="both"/>
        <w:rPr>
          <w:rFonts w:ascii="Arial" w:eastAsia="Times New Roman" w:hAnsi="Arial" w:cs="Arial"/>
          <w:sz w:val="20"/>
          <w:szCs w:val="20"/>
        </w:rPr>
      </w:pPr>
      <w:bookmarkStart w:id="15" w:name="_Toc534804450"/>
    </w:p>
    <w:p w14:paraId="6011F910" w14:textId="77777777" w:rsidR="00E86158" w:rsidRDefault="00E86158" w:rsidP="00E86158">
      <w:pPr>
        <w:keepNext/>
        <w:spacing w:after="120"/>
        <w:rPr>
          <w:rFonts w:ascii="Arial" w:eastAsia="Times New Roman" w:hAnsi="Arial" w:cs="Arial"/>
          <w:sz w:val="20"/>
          <w:szCs w:val="20"/>
        </w:rPr>
      </w:pPr>
      <w:proofErr w:type="spellStart"/>
      <w:r>
        <w:rPr>
          <w:rFonts w:ascii="Arial" w:eastAsiaTheme="majorEastAsia" w:hAnsi="Arial" w:cs="Arial"/>
          <w:b/>
          <w:color w:val="4F81BD" w:themeColor="accent1"/>
          <w:lang w:eastAsia="nl-BE"/>
        </w:rPr>
        <w:t>Plaatsbezoek</w:t>
      </w:r>
      <w:proofErr w:type="spellEnd"/>
      <w:r>
        <w:rPr>
          <w:rFonts w:ascii="Arial" w:eastAsiaTheme="majorEastAsia" w:hAnsi="Arial" w:cs="Arial"/>
          <w:b/>
          <w:color w:val="4F81BD" w:themeColor="accent1"/>
          <w:lang w:eastAsia="nl-BE"/>
        </w:rPr>
        <w:t xml:space="preserve"> </w:t>
      </w:r>
    </w:p>
    <w:p w14:paraId="2C8CCA4F" w14:textId="77777777" w:rsidR="00E86158" w:rsidRPr="00C17EA3" w:rsidRDefault="00E86158" w:rsidP="00C17EA3">
      <w:pPr>
        <w:keepNext/>
        <w:spacing w:after="0" w:line="280" w:lineRule="atLeast"/>
        <w:jc w:val="both"/>
        <w:rPr>
          <w:rFonts w:ascii="Arial" w:eastAsia="Times New Roman" w:hAnsi="Arial" w:cs="Arial"/>
          <w:sz w:val="20"/>
          <w:szCs w:val="20"/>
        </w:rPr>
      </w:pPr>
      <w:r w:rsidRPr="00163042">
        <w:rPr>
          <w:rFonts w:ascii="Arial" w:eastAsia="Times New Roman" w:hAnsi="Arial" w:cs="Arial"/>
          <w:iCs/>
          <w:color w:val="000000" w:themeColor="text1"/>
          <w:sz w:val="20"/>
          <w:szCs w:val="20"/>
        </w:rPr>
        <w:t>Voorafgaand aan de eerste levering brengt</w:t>
      </w:r>
      <w:r w:rsidR="004364EE" w:rsidRPr="00163042">
        <w:rPr>
          <w:rFonts w:ascii="Arial" w:eastAsia="Times New Roman" w:hAnsi="Arial" w:cs="Arial"/>
          <w:iCs/>
          <w:color w:val="000000" w:themeColor="text1"/>
          <w:sz w:val="20"/>
          <w:szCs w:val="20"/>
        </w:rPr>
        <w:t xml:space="preserve"> de opdrachtnemer</w:t>
      </w:r>
      <w:r w:rsidRPr="00163042">
        <w:rPr>
          <w:rFonts w:ascii="Arial" w:eastAsia="Times New Roman" w:hAnsi="Arial" w:cs="Arial"/>
          <w:iCs/>
          <w:color w:val="000000" w:themeColor="text1"/>
          <w:sz w:val="20"/>
          <w:szCs w:val="20"/>
        </w:rPr>
        <w:t xml:space="preserve"> een </w:t>
      </w:r>
      <w:proofErr w:type="spellStart"/>
      <w:r w:rsidRPr="00163042">
        <w:rPr>
          <w:rFonts w:ascii="Arial" w:eastAsia="Times New Roman" w:hAnsi="Arial" w:cs="Arial"/>
          <w:iCs/>
          <w:color w:val="000000" w:themeColor="text1"/>
          <w:sz w:val="20"/>
          <w:szCs w:val="20"/>
        </w:rPr>
        <w:t>plaatsbezoek</w:t>
      </w:r>
      <w:proofErr w:type="spellEnd"/>
      <w:r w:rsidRPr="00163042">
        <w:rPr>
          <w:rFonts w:ascii="Arial" w:eastAsia="Times New Roman" w:hAnsi="Arial" w:cs="Arial"/>
          <w:iCs/>
          <w:color w:val="000000" w:themeColor="text1"/>
          <w:sz w:val="20"/>
          <w:szCs w:val="20"/>
        </w:rPr>
        <w:t xml:space="preserve"> aan de school </w:t>
      </w:r>
      <w:r w:rsidR="004364EE" w:rsidRPr="00CE6BEC">
        <w:rPr>
          <w:rFonts w:ascii="Arial" w:eastAsia="Times New Roman" w:hAnsi="Arial" w:cs="Arial"/>
          <w:iCs/>
          <w:color w:val="000000" w:themeColor="text1"/>
          <w:sz w:val="20"/>
          <w:szCs w:val="20"/>
          <w:highlight w:val="yellow"/>
        </w:rPr>
        <w:t>XXXX</w:t>
      </w:r>
      <w:r w:rsidR="004364EE" w:rsidRPr="00163042">
        <w:rPr>
          <w:rFonts w:ascii="Arial" w:eastAsia="Times New Roman" w:hAnsi="Arial" w:cs="Arial"/>
          <w:iCs/>
          <w:color w:val="000000" w:themeColor="text1"/>
          <w:sz w:val="20"/>
          <w:szCs w:val="20"/>
        </w:rPr>
        <w:t xml:space="preserve"> </w:t>
      </w:r>
      <w:r w:rsidRPr="00163042">
        <w:rPr>
          <w:rFonts w:ascii="Arial" w:eastAsia="Times New Roman" w:hAnsi="Arial" w:cs="Arial"/>
          <w:iCs/>
          <w:color w:val="000000" w:themeColor="text1"/>
          <w:sz w:val="20"/>
          <w:szCs w:val="20"/>
        </w:rPr>
        <w:t xml:space="preserve">en </w:t>
      </w:r>
      <w:r w:rsidR="00CE6BEC">
        <w:rPr>
          <w:rFonts w:ascii="Arial" w:eastAsia="Times New Roman" w:hAnsi="Arial" w:cs="Arial"/>
          <w:iCs/>
          <w:color w:val="000000" w:themeColor="text1"/>
          <w:sz w:val="20"/>
          <w:szCs w:val="20"/>
        </w:rPr>
        <w:t xml:space="preserve">zorgt ervoor dat de </w:t>
      </w:r>
      <w:r w:rsidRPr="00163042">
        <w:rPr>
          <w:rFonts w:ascii="Arial" w:eastAsia="Times New Roman" w:hAnsi="Arial" w:cs="Arial"/>
          <w:iCs/>
          <w:color w:val="000000" w:themeColor="text1"/>
          <w:sz w:val="20"/>
          <w:szCs w:val="20"/>
        </w:rPr>
        <w:t>afspraken omtrent leveringsuren, leverlocatie</w:t>
      </w:r>
      <w:r w:rsidRPr="00E86158">
        <w:rPr>
          <w:rFonts w:ascii="Arial" w:eastAsia="Times New Roman" w:hAnsi="Arial" w:cs="Arial"/>
          <w:sz w:val="20"/>
          <w:szCs w:val="20"/>
        </w:rPr>
        <w:t xml:space="preserve"> en veiligheid in overleg met </w:t>
      </w:r>
      <w:r w:rsidR="004364EE" w:rsidRPr="004364EE">
        <w:rPr>
          <w:rFonts w:ascii="Arial" w:eastAsia="Times New Roman" w:hAnsi="Arial" w:cs="Arial"/>
          <w:sz w:val="20"/>
          <w:szCs w:val="20"/>
          <w:highlight w:val="yellow"/>
        </w:rPr>
        <w:t>XXXX</w:t>
      </w:r>
      <w:r w:rsidR="004364EE">
        <w:rPr>
          <w:rFonts w:ascii="Arial" w:eastAsia="Times New Roman" w:hAnsi="Arial" w:cs="Arial"/>
          <w:sz w:val="20"/>
          <w:szCs w:val="20"/>
        </w:rPr>
        <w:t xml:space="preserve">, zijnde </w:t>
      </w:r>
      <w:r w:rsidRPr="004364EE">
        <w:rPr>
          <w:rFonts w:ascii="Arial" w:eastAsia="Times New Roman" w:hAnsi="Arial" w:cs="Arial"/>
          <w:sz w:val="20"/>
          <w:szCs w:val="20"/>
          <w:highlight w:val="lightGray"/>
        </w:rPr>
        <w:t>de directeur of preventieadviseur van de school</w:t>
      </w:r>
      <w:r w:rsidR="00CE6BEC">
        <w:rPr>
          <w:rFonts w:ascii="Arial" w:eastAsia="Times New Roman" w:hAnsi="Arial" w:cs="Arial"/>
          <w:sz w:val="20"/>
          <w:szCs w:val="20"/>
        </w:rPr>
        <w:t xml:space="preserve">, </w:t>
      </w:r>
      <w:r w:rsidR="00CE6BEC" w:rsidRPr="00CE6BEC">
        <w:rPr>
          <w:rFonts w:ascii="Arial" w:eastAsia="Times New Roman" w:hAnsi="Arial" w:cs="Arial"/>
          <w:sz w:val="20"/>
          <w:szCs w:val="20"/>
        </w:rPr>
        <w:t>worden nageleefd conform de offerte</w:t>
      </w:r>
      <w:r w:rsidR="00CE6BEC">
        <w:rPr>
          <w:rFonts w:ascii="Arial" w:eastAsia="Times New Roman" w:hAnsi="Arial" w:cs="Arial"/>
          <w:sz w:val="20"/>
          <w:szCs w:val="20"/>
        </w:rPr>
        <w:t xml:space="preserve"> en de opdrachtdocumenten. </w:t>
      </w:r>
    </w:p>
    <w:p w14:paraId="3039F6F7"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16" w:name="_Toc17190597"/>
      <w:r w:rsidRPr="00C17EA3">
        <w:rPr>
          <w:rFonts w:ascii="Arial" w:eastAsiaTheme="majorEastAsia" w:hAnsi="Arial" w:cs="Arial"/>
          <w:b/>
          <w:color w:val="4F81BD" w:themeColor="accent1"/>
          <w:lang w:eastAsia="nl-BE"/>
        </w:rPr>
        <w:t xml:space="preserve">Looptijd </w:t>
      </w:r>
      <w:bookmarkEnd w:id="15"/>
      <w:bookmarkEnd w:id="16"/>
    </w:p>
    <w:p w14:paraId="3AC43966" w14:textId="77777777" w:rsidR="000D468D" w:rsidRPr="000D468D" w:rsidRDefault="0029279B" w:rsidP="00C17EA3">
      <w:pPr>
        <w:keepNext/>
        <w:keepLines/>
        <w:numPr>
          <w:ilvl w:val="1"/>
          <w:numId w:val="0"/>
        </w:numPr>
        <w:spacing w:before="240" w:after="120"/>
        <w:outlineLvl w:val="1"/>
        <w:rPr>
          <w:rFonts w:ascii="Arial" w:eastAsia="Times New Roman" w:hAnsi="Arial" w:cs="Arial"/>
          <w:iCs/>
          <w:color w:val="000000" w:themeColor="text1"/>
          <w:sz w:val="20"/>
          <w:szCs w:val="20"/>
        </w:rPr>
      </w:pPr>
      <w:bookmarkStart w:id="17" w:name="_Toc534804452"/>
      <w:bookmarkStart w:id="18" w:name="_Toc17190598"/>
      <w:r w:rsidRPr="00163042">
        <w:rPr>
          <w:rFonts w:ascii="Arial" w:eastAsia="Times New Roman" w:hAnsi="Arial" w:cs="Arial"/>
          <w:iCs/>
          <w:color w:val="000000" w:themeColor="text1"/>
          <w:sz w:val="20"/>
          <w:szCs w:val="20"/>
          <w:highlight w:val="lightGray"/>
        </w:rPr>
        <w:t xml:space="preserve">Deze overeenkomst heeft een looptijd van </w:t>
      </w:r>
      <w:r w:rsidRPr="00163042">
        <w:rPr>
          <w:rFonts w:ascii="Arial" w:eastAsia="Times New Roman" w:hAnsi="Arial" w:cs="Arial"/>
          <w:iCs/>
          <w:color w:val="000000" w:themeColor="text1"/>
          <w:sz w:val="20"/>
          <w:szCs w:val="20"/>
          <w:highlight w:val="yellow"/>
        </w:rPr>
        <w:t>XXXX</w:t>
      </w:r>
      <w:r w:rsidRPr="00163042">
        <w:rPr>
          <w:rFonts w:ascii="Arial" w:eastAsia="Times New Roman" w:hAnsi="Arial" w:cs="Arial"/>
          <w:iCs/>
          <w:color w:val="000000" w:themeColor="text1"/>
          <w:sz w:val="20"/>
          <w:szCs w:val="20"/>
          <w:highlight w:val="lightGray"/>
        </w:rPr>
        <w:t xml:space="preserve"> maanden</w:t>
      </w:r>
      <w:r w:rsidR="00163042" w:rsidRPr="00163042">
        <w:rPr>
          <w:rFonts w:ascii="Arial" w:eastAsia="Times New Roman" w:hAnsi="Arial" w:cs="Arial"/>
          <w:iCs/>
          <w:color w:val="000000" w:themeColor="text1"/>
          <w:sz w:val="20"/>
          <w:szCs w:val="20"/>
          <w:highlight w:val="lightGray"/>
        </w:rPr>
        <w:t xml:space="preserve"> OF loopt vanaf </w:t>
      </w:r>
      <w:r w:rsidR="00163042" w:rsidRPr="00163042">
        <w:rPr>
          <w:rFonts w:ascii="Arial" w:eastAsia="Times New Roman" w:hAnsi="Arial" w:cs="Arial"/>
          <w:iCs/>
          <w:color w:val="000000" w:themeColor="text1"/>
          <w:sz w:val="20"/>
          <w:szCs w:val="20"/>
          <w:highlight w:val="yellow"/>
        </w:rPr>
        <w:t>XXXX</w:t>
      </w:r>
      <w:r w:rsidR="00163042" w:rsidRPr="00163042">
        <w:rPr>
          <w:rFonts w:ascii="Arial" w:eastAsia="Times New Roman" w:hAnsi="Arial" w:cs="Arial"/>
          <w:iCs/>
          <w:color w:val="000000" w:themeColor="text1"/>
          <w:sz w:val="20"/>
          <w:szCs w:val="20"/>
          <w:highlight w:val="lightGray"/>
        </w:rPr>
        <w:t xml:space="preserve"> tot </w:t>
      </w:r>
      <w:r w:rsidR="00163042" w:rsidRPr="00163042">
        <w:rPr>
          <w:rFonts w:ascii="Arial" w:eastAsia="Times New Roman" w:hAnsi="Arial" w:cs="Arial"/>
          <w:iCs/>
          <w:color w:val="000000" w:themeColor="text1"/>
          <w:sz w:val="20"/>
          <w:szCs w:val="20"/>
          <w:highlight w:val="yellow"/>
        </w:rPr>
        <w:t>XXXX</w:t>
      </w:r>
      <w:r w:rsidRPr="00163042">
        <w:rPr>
          <w:rFonts w:ascii="Arial" w:eastAsia="Times New Roman" w:hAnsi="Arial" w:cs="Arial"/>
          <w:iCs/>
          <w:color w:val="000000" w:themeColor="text1"/>
          <w:sz w:val="20"/>
          <w:szCs w:val="20"/>
          <w:highlight w:val="lightGray"/>
        </w:rPr>
        <w:t>.</w:t>
      </w:r>
      <w:r w:rsidR="00C00EE5">
        <w:rPr>
          <w:rFonts w:ascii="Arial" w:eastAsia="Times New Roman" w:hAnsi="Arial" w:cs="Arial"/>
          <w:iCs/>
          <w:color w:val="000000" w:themeColor="text1"/>
          <w:sz w:val="20"/>
          <w:szCs w:val="20"/>
        </w:rPr>
        <w:t xml:space="preserve"> </w:t>
      </w:r>
      <w:r w:rsidR="00C00EE5" w:rsidRPr="00C00EE5">
        <w:rPr>
          <w:rFonts w:ascii="Arial" w:eastAsia="Times New Roman" w:hAnsi="Arial" w:cs="Arial"/>
          <w:iCs/>
          <w:color w:val="000000" w:themeColor="text1"/>
          <w:sz w:val="20"/>
          <w:szCs w:val="20"/>
          <w:highlight w:val="lightGray"/>
        </w:rPr>
        <w:t>Eventuele verlengingsmogelijkheid opnemen.</w:t>
      </w:r>
      <w:r w:rsidR="00C00EE5">
        <w:rPr>
          <w:rFonts w:ascii="Arial" w:eastAsia="Times New Roman" w:hAnsi="Arial" w:cs="Arial"/>
          <w:iCs/>
          <w:color w:val="000000" w:themeColor="text1"/>
          <w:sz w:val="20"/>
          <w:szCs w:val="20"/>
        </w:rPr>
        <w:t xml:space="preserve"> </w:t>
      </w:r>
    </w:p>
    <w:p w14:paraId="14DAC577"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r w:rsidRPr="00C17EA3">
        <w:rPr>
          <w:rFonts w:ascii="Arial" w:eastAsiaTheme="majorEastAsia" w:hAnsi="Arial" w:cs="Arial"/>
          <w:b/>
          <w:color w:val="4F81BD" w:themeColor="accent1"/>
          <w:lang w:eastAsia="nl-BE"/>
        </w:rPr>
        <w:t>Coronamaatregelen als onvoorzienbare omstandigheden</w:t>
      </w:r>
    </w:p>
    <w:p w14:paraId="27D61DAE" w14:textId="77777777" w:rsidR="006C5CF7" w:rsidRDefault="00C17EA3" w:rsidP="00C17EA3">
      <w:pPr>
        <w:keepNext/>
        <w:keepLines/>
        <w:spacing w:after="120"/>
        <w:jc w:val="both"/>
        <w:rPr>
          <w:rFonts w:ascii="Arial" w:eastAsia="Times New Roman" w:hAnsi="Arial" w:cs="Arial"/>
          <w:sz w:val="20"/>
          <w:szCs w:val="20"/>
          <w:lang w:eastAsia="nl-BE"/>
        </w:rPr>
      </w:pPr>
      <w:r w:rsidRPr="00C17EA3">
        <w:rPr>
          <w:rFonts w:ascii="Arial" w:eastAsia="Times New Roman" w:hAnsi="Arial" w:cs="Arial"/>
          <w:sz w:val="20"/>
          <w:szCs w:val="20"/>
          <w:lang w:eastAsia="nl-BE"/>
        </w:rPr>
        <w:t>De Nationale Veiligheidsraad kondigde strikte maatregelen af om de verspreiding van het Coronavirus (ook gekend als het COVID-19-virus) tegen te gaan. De mogelijkheid dat bijkomende maatregelen, inclusief de verlenging van de termijn tijdens dewelke ze van kracht zijn, worden genomen is bestaande en bijgevolg voorzienbaar. In het licht van deze realiteit rust op de inschrijver en opdrachtnemer (en diens onderaannemers/partners) de verplichting om eventuele schade of bijkomende kosten ingevolge de voormelde maatregelen maximaal te ontwijken en te vermijden, alsook het nodige te doen om eventuele nadelige gevolgen tijdig en desgevallend in samenspraak met de aanbestedende overheid te verhelpen. De opdrachtnemer zal geen absolute of automatische rechten kunnen putten uit de voornoemde omstandigheden teneinde een herziening van de prijzen, een vergoeding vanwege de aanbestedende overheid, de verbreking van de opdracht of enige andere wijziging aan de opdracht te bekomen.</w:t>
      </w:r>
    </w:p>
    <w:p w14:paraId="5C3D5F92" w14:textId="77777777" w:rsidR="00E079A3" w:rsidRDefault="00E079A3" w:rsidP="00C17EA3">
      <w:pPr>
        <w:keepNext/>
        <w:keepLines/>
        <w:spacing w:after="120"/>
        <w:jc w:val="both"/>
        <w:rPr>
          <w:rFonts w:ascii="Arial" w:eastAsia="Times New Roman" w:hAnsi="Arial" w:cs="Arial"/>
          <w:sz w:val="20"/>
          <w:szCs w:val="20"/>
          <w:lang w:eastAsia="nl-BE"/>
        </w:rPr>
      </w:pPr>
    </w:p>
    <w:p w14:paraId="39884931" w14:textId="77777777" w:rsidR="006C5CF7" w:rsidRPr="00E079A3" w:rsidRDefault="00E079A3" w:rsidP="00C17EA3">
      <w:pPr>
        <w:keepNext/>
        <w:keepLines/>
        <w:spacing w:after="120"/>
        <w:jc w:val="both"/>
        <w:rPr>
          <w:rFonts w:ascii="Arial" w:eastAsiaTheme="majorEastAsia" w:hAnsi="Arial" w:cs="Arial"/>
          <w:b/>
          <w:color w:val="4F81BD" w:themeColor="accent1"/>
          <w:highlight w:val="lightGray"/>
          <w:lang w:eastAsia="nl-BE"/>
        </w:rPr>
      </w:pPr>
      <w:r w:rsidRPr="00E079A3">
        <w:rPr>
          <w:rFonts w:ascii="Arial" w:eastAsiaTheme="majorEastAsia" w:hAnsi="Arial" w:cs="Arial"/>
          <w:b/>
          <w:color w:val="4F81BD" w:themeColor="accent1"/>
          <w:highlight w:val="lightGray"/>
          <w:lang w:eastAsia="nl-BE"/>
        </w:rPr>
        <w:t>Evaluatie van de dienstverlening</w:t>
      </w:r>
    </w:p>
    <w:p w14:paraId="3C6CBEE2" w14:textId="77777777" w:rsidR="006C5CF7" w:rsidRPr="00C17EA3" w:rsidRDefault="00E079A3" w:rsidP="00E079A3">
      <w:pPr>
        <w:jc w:val="both"/>
        <w:rPr>
          <w:rFonts w:ascii="Arial" w:eastAsia="Times New Roman" w:hAnsi="Arial" w:cs="Arial"/>
          <w:sz w:val="20"/>
          <w:szCs w:val="20"/>
          <w:lang w:eastAsia="nl-BE"/>
        </w:rPr>
      </w:pPr>
      <w:r w:rsidRPr="00E079A3">
        <w:rPr>
          <w:rFonts w:ascii="Arial" w:eastAsia="Times New Roman" w:hAnsi="Arial" w:cs="Arial"/>
          <w:sz w:val="20"/>
          <w:szCs w:val="20"/>
          <w:highlight w:val="lightGray"/>
          <w:lang w:eastAsia="nl-BE"/>
        </w:rPr>
        <w:t xml:space="preserve">De opdrachtnemer </w:t>
      </w:r>
      <w:r w:rsidR="006C5CF7" w:rsidRPr="00E079A3">
        <w:rPr>
          <w:rFonts w:ascii="Arial" w:eastAsia="Times New Roman" w:hAnsi="Arial" w:cs="Arial"/>
          <w:sz w:val="20"/>
          <w:szCs w:val="20"/>
          <w:highlight w:val="lightGray"/>
          <w:lang w:eastAsia="nl-BE"/>
        </w:rPr>
        <w:t xml:space="preserve">stelt </w:t>
      </w:r>
      <w:r w:rsidRPr="00E079A3">
        <w:rPr>
          <w:rFonts w:ascii="Arial" w:eastAsia="Times New Roman" w:hAnsi="Arial" w:cs="Arial"/>
          <w:sz w:val="20"/>
          <w:szCs w:val="20"/>
          <w:highlight w:val="lightGray"/>
          <w:lang w:eastAsia="nl-BE"/>
        </w:rPr>
        <w:t xml:space="preserve">regelmatig </w:t>
      </w:r>
      <w:r w:rsidR="006C5CF7" w:rsidRPr="00E079A3">
        <w:rPr>
          <w:rFonts w:ascii="Arial" w:eastAsia="Times New Roman" w:hAnsi="Arial" w:cs="Arial"/>
          <w:sz w:val="20"/>
          <w:szCs w:val="20"/>
          <w:highlight w:val="lightGray"/>
          <w:lang w:eastAsia="nl-BE"/>
        </w:rPr>
        <w:t>verbeteringen voor over de organisatie van deze opdracht. Maandelijks wordt de tevredenheid geëvalueerd en wordt er bijgestuurd.</w:t>
      </w:r>
    </w:p>
    <w:p w14:paraId="32E3B506" w14:textId="77777777" w:rsidR="00C17EA3" w:rsidRPr="00C17EA3" w:rsidRDefault="00C17EA3" w:rsidP="00C17EA3">
      <w:pPr>
        <w:keepNext/>
        <w:keepLines/>
        <w:numPr>
          <w:ilvl w:val="1"/>
          <w:numId w:val="0"/>
        </w:numPr>
        <w:spacing w:before="240" w:after="120"/>
        <w:outlineLvl w:val="1"/>
        <w:rPr>
          <w:rFonts w:ascii="Arial" w:eastAsiaTheme="majorEastAsia" w:hAnsi="Arial" w:cs="Arial"/>
          <w:b/>
          <w:color w:val="4F81BD" w:themeColor="accent1"/>
          <w:lang w:eastAsia="nl-BE"/>
        </w:rPr>
      </w:pPr>
      <w:bookmarkStart w:id="19" w:name="_Toc534804457"/>
      <w:bookmarkStart w:id="20" w:name="_Toc17190599"/>
      <w:bookmarkEnd w:id="17"/>
      <w:bookmarkEnd w:id="18"/>
      <w:r w:rsidRPr="00C17EA3">
        <w:rPr>
          <w:rFonts w:ascii="Arial" w:eastAsiaTheme="majorEastAsia" w:hAnsi="Arial" w:cs="Arial"/>
          <w:b/>
          <w:color w:val="4F81BD" w:themeColor="accent1"/>
          <w:lang w:eastAsia="nl-BE"/>
        </w:rPr>
        <w:t xml:space="preserve">Betaling </w:t>
      </w:r>
      <w:bookmarkEnd w:id="19"/>
      <w:bookmarkEnd w:id="20"/>
    </w:p>
    <w:p w14:paraId="64A4879C" w14:textId="77777777" w:rsidR="00182554" w:rsidRDefault="00C17EA3" w:rsidP="00182554">
      <w:pPr>
        <w:spacing w:after="120"/>
        <w:jc w:val="both"/>
        <w:rPr>
          <w:rFonts w:ascii="Arial" w:eastAsia="Times New Roman" w:hAnsi="Arial" w:cs="Arial"/>
          <w:sz w:val="20"/>
          <w:szCs w:val="20"/>
        </w:rPr>
      </w:pPr>
      <w:r w:rsidRPr="00182554">
        <w:rPr>
          <w:rFonts w:ascii="Arial" w:eastAsia="Times New Roman" w:hAnsi="Arial" w:cs="Arial"/>
          <w:bCs/>
          <w:iCs/>
          <w:sz w:val="20"/>
          <w:szCs w:val="20"/>
          <w:highlight w:val="lightGray"/>
        </w:rPr>
        <w:t>D</w:t>
      </w:r>
      <w:r w:rsidRPr="00182554">
        <w:rPr>
          <w:rFonts w:ascii="Arial" w:eastAsia="Times New Roman" w:hAnsi="Arial" w:cs="Arial"/>
          <w:sz w:val="20"/>
          <w:szCs w:val="20"/>
          <w:highlight w:val="lightGray"/>
        </w:rPr>
        <w:t>e betaling geschied</w:t>
      </w:r>
      <w:r w:rsidR="00182554" w:rsidRPr="00182554">
        <w:rPr>
          <w:rFonts w:ascii="Arial" w:eastAsia="Times New Roman" w:hAnsi="Arial" w:cs="Arial"/>
          <w:sz w:val="20"/>
          <w:szCs w:val="20"/>
          <w:highlight w:val="lightGray"/>
        </w:rPr>
        <w:t xml:space="preserve">t per aanvaarde deelprestatie OF </w:t>
      </w:r>
      <w:r w:rsidRPr="00182554">
        <w:rPr>
          <w:rFonts w:ascii="Arial" w:eastAsia="Times New Roman" w:hAnsi="Arial" w:cs="Arial"/>
          <w:sz w:val="20"/>
          <w:szCs w:val="20"/>
          <w:highlight w:val="lightGray"/>
        </w:rPr>
        <w:t>De betaling geschiedt in totaliteit na uitvoering van de aanvaarde dienstverlening</w:t>
      </w:r>
      <w:r w:rsidR="00182554" w:rsidRPr="00182554">
        <w:rPr>
          <w:rFonts w:ascii="Arial" w:eastAsia="Times New Roman" w:hAnsi="Arial" w:cs="Arial"/>
          <w:sz w:val="20"/>
          <w:szCs w:val="20"/>
          <w:highlight w:val="lightGray"/>
        </w:rPr>
        <w:t>.</w:t>
      </w:r>
    </w:p>
    <w:p w14:paraId="16F3631C" w14:textId="77777777" w:rsidR="00054ED2" w:rsidRDefault="00182554" w:rsidP="00054ED2">
      <w:pPr>
        <w:spacing w:after="120"/>
        <w:jc w:val="both"/>
        <w:rPr>
          <w:rFonts w:ascii="Arial" w:eastAsia="Times New Roman" w:hAnsi="Arial" w:cs="Arial"/>
          <w:sz w:val="20"/>
          <w:szCs w:val="20"/>
          <w:lang w:eastAsia="nl-BE"/>
        </w:rPr>
      </w:pPr>
      <w:r w:rsidRPr="00C17EA3">
        <w:rPr>
          <w:rFonts w:ascii="Arial" w:eastAsia="Times New Roman" w:hAnsi="Arial" w:cs="Arial"/>
          <w:color w:val="FF0000"/>
          <w:sz w:val="20"/>
          <w:szCs w:val="20"/>
        </w:rPr>
        <w:t xml:space="preserve"> </w:t>
      </w:r>
      <w:bookmarkStart w:id="21" w:name="_Toc313605622"/>
      <w:bookmarkStart w:id="22" w:name="_Toc357065108"/>
      <w:bookmarkStart w:id="23" w:name="_Toc447533093"/>
      <w:bookmarkStart w:id="24" w:name="_Toc534804470"/>
      <w:bookmarkStart w:id="25" w:name="_Toc17190602"/>
      <w:bookmarkEnd w:id="12"/>
    </w:p>
    <w:p w14:paraId="3BB09787" w14:textId="77777777" w:rsidR="00BE21A6" w:rsidRDefault="00BE21A6">
      <w:pPr>
        <w:rPr>
          <w:rFonts w:ascii="Arial" w:eastAsiaTheme="majorEastAsia" w:hAnsi="Arial" w:cs="Arial"/>
          <w:b/>
          <w:color w:val="4F81BD" w:themeColor="accent1"/>
          <w:lang w:eastAsia="nl-BE"/>
        </w:rPr>
      </w:pPr>
      <w:r>
        <w:rPr>
          <w:rFonts w:ascii="Arial" w:eastAsiaTheme="majorEastAsia" w:hAnsi="Arial" w:cs="Arial"/>
          <w:b/>
          <w:color w:val="4F81BD" w:themeColor="accent1"/>
          <w:lang w:eastAsia="nl-BE"/>
        </w:rPr>
        <w:br w:type="page"/>
      </w:r>
    </w:p>
    <w:p w14:paraId="122DF12E" w14:textId="241E5BB3" w:rsidR="00054ED2" w:rsidRDefault="00C17EA3" w:rsidP="00054ED2">
      <w:pPr>
        <w:spacing w:after="120"/>
        <w:jc w:val="both"/>
        <w:rPr>
          <w:rFonts w:ascii="Arial" w:eastAsia="Times New Roman" w:hAnsi="Arial" w:cs="Arial"/>
          <w:sz w:val="20"/>
          <w:szCs w:val="20"/>
          <w:lang w:eastAsia="nl-BE"/>
        </w:rPr>
      </w:pPr>
      <w:r w:rsidRPr="00C17EA3">
        <w:rPr>
          <w:rFonts w:ascii="Arial" w:eastAsiaTheme="majorEastAsia" w:hAnsi="Arial" w:cs="Arial"/>
          <w:b/>
          <w:color w:val="4F81BD" w:themeColor="accent1"/>
          <w:lang w:eastAsia="nl-BE"/>
        </w:rPr>
        <w:lastRenderedPageBreak/>
        <w:t>Toepasselijk recht en bevoegde rechtbanken</w:t>
      </w:r>
      <w:bookmarkEnd w:id="21"/>
      <w:bookmarkEnd w:id="22"/>
      <w:bookmarkEnd w:id="23"/>
      <w:bookmarkEnd w:id="24"/>
      <w:bookmarkEnd w:id="25"/>
    </w:p>
    <w:p w14:paraId="078A3A8C" w14:textId="77777777" w:rsidR="00054ED2" w:rsidRDefault="00C17EA3" w:rsidP="00054ED2">
      <w:pPr>
        <w:spacing w:after="120"/>
        <w:jc w:val="both"/>
        <w:rPr>
          <w:rFonts w:ascii="Arial" w:eastAsia="Times New Roman" w:hAnsi="Arial" w:cs="Arial"/>
          <w:sz w:val="20"/>
          <w:szCs w:val="20"/>
          <w:lang w:eastAsia="nl-BE"/>
        </w:rPr>
      </w:pPr>
      <w:r w:rsidRPr="00C17EA3">
        <w:rPr>
          <w:rFonts w:ascii="Arial" w:eastAsia="Times New Roman" w:hAnsi="Arial" w:cs="Arial"/>
          <w:sz w:val="20"/>
          <w:szCs w:val="20"/>
        </w:rPr>
        <w:t>Dit bestek is onderworpen aan het Belgische recht. Als enige bepaling van dit bestek niet rechtsgeldig zou blijken, blijven de overige bepalingen in stand. De ongeldige bepaling wordt dan geacht te zijn vervangen door een bepaling die de oorspronkelijke bedoeling zoveel als mogelijk benadert.</w:t>
      </w:r>
      <w:r w:rsidR="00054ED2">
        <w:rPr>
          <w:rFonts w:ascii="Arial" w:eastAsia="Times New Roman" w:hAnsi="Arial" w:cs="Arial"/>
          <w:sz w:val="20"/>
          <w:szCs w:val="20"/>
          <w:lang w:eastAsia="nl-BE"/>
        </w:rPr>
        <w:t xml:space="preserve"> </w:t>
      </w:r>
    </w:p>
    <w:p w14:paraId="5CF4AF40" w14:textId="77777777" w:rsidR="00C17EA3" w:rsidRPr="00C17EA3" w:rsidRDefault="00C17EA3" w:rsidP="00054ED2">
      <w:pPr>
        <w:spacing w:after="120"/>
        <w:jc w:val="both"/>
        <w:rPr>
          <w:rFonts w:ascii="Arial" w:eastAsia="Times New Roman" w:hAnsi="Arial" w:cs="Arial"/>
          <w:sz w:val="20"/>
          <w:szCs w:val="20"/>
          <w:lang w:eastAsia="nl-BE"/>
        </w:rPr>
      </w:pPr>
      <w:r w:rsidRPr="00C17EA3">
        <w:rPr>
          <w:rFonts w:ascii="Arial" w:eastAsia="Times New Roman" w:hAnsi="Arial" w:cs="Arial"/>
          <w:sz w:val="20"/>
          <w:szCs w:val="20"/>
        </w:rPr>
        <w:t>Voor alle geschillen zijn de rechtbanken van Antwerpen bevoegd.</w:t>
      </w:r>
      <w:bookmarkStart w:id="26" w:name="_Technische_bepalingen"/>
      <w:bookmarkStart w:id="27" w:name="_Extra_toelichtingen"/>
      <w:bookmarkStart w:id="28" w:name="_Toc534804478"/>
      <w:bookmarkStart w:id="29" w:name="extra"/>
      <w:bookmarkEnd w:id="26"/>
      <w:bookmarkEnd w:id="27"/>
    </w:p>
    <w:p w14:paraId="31F41267" w14:textId="77777777" w:rsidR="00C17EA3" w:rsidRDefault="00C17EA3" w:rsidP="00C17EA3">
      <w:pPr>
        <w:jc w:val="both"/>
        <w:rPr>
          <w:rFonts w:ascii="Arial" w:hAnsi="Arial" w:cs="Arial"/>
        </w:rPr>
      </w:pPr>
      <w:bookmarkStart w:id="30" w:name="_OFFERTEFORMULIER_VOOR_DE"/>
      <w:bookmarkEnd w:id="28"/>
      <w:bookmarkEnd w:id="29"/>
      <w:bookmarkEnd w:id="30"/>
    </w:p>
    <w:p w14:paraId="7B72BF53" w14:textId="77777777" w:rsidR="00C17EA3" w:rsidRDefault="00C17EA3" w:rsidP="00C17EA3">
      <w:pPr>
        <w:jc w:val="both"/>
        <w:rPr>
          <w:rFonts w:ascii="Arial" w:hAnsi="Arial" w:cs="Arial"/>
        </w:rPr>
      </w:pPr>
    </w:p>
    <w:p w14:paraId="7C22BF0C" w14:textId="77777777" w:rsidR="00C17EA3" w:rsidRDefault="00C17EA3" w:rsidP="00C17EA3">
      <w:pPr>
        <w:jc w:val="both"/>
        <w:rPr>
          <w:rFonts w:ascii="Arial" w:hAnsi="Arial" w:cs="Arial"/>
        </w:rPr>
      </w:pPr>
    </w:p>
    <w:p w14:paraId="5C081EC7" w14:textId="77777777" w:rsidR="00CE6BEC" w:rsidRDefault="00CE6BEC" w:rsidP="00C17EA3">
      <w:pPr>
        <w:jc w:val="both"/>
        <w:rPr>
          <w:rFonts w:ascii="Arial" w:hAnsi="Arial" w:cs="Arial"/>
        </w:rPr>
      </w:pPr>
    </w:p>
    <w:p w14:paraId="3E919607" w14:textId="77777777" w:rsidR="00CE6BEC" w:rsidRDefault="00CE6BEC" w:rsidP="00C17EA3">
      <w:pPr>
        <w:jc w:val="both"/>
        <w:rPr>
          <w:rFonts w:ascii="Arial" w:hAnsi="Arial" w:cs="Arial"/>
        </w:rPr>
      </w:pPr>
    </w:p>
    <w:p w14:paraId="72356D4C" w14:textId="77777777" w:rsidR="00CE6BEC" w:rsidRDefault="00CE6BEC" w:rsidP="00C17EA3">
      <w:pPr>
        <w:jc w:val="both"/>
        <w:rPr>
          <w:rFonts w:ascii="Arial" w:hAnsi="Arial" w:cs="Arial"/>
        </w:rPr>
      </w:pPr>
    </w:p>
    <w:p w14:paraId="06AEE5E3" w14:textId="571655B3" w:rsidR="00CE6BEC" w:rsidRDefault="00CE6BEC" w:rsidP="00C17EA3">
      <w:pPr>
        <w:jc w:val="both"/>
        <w:rPr>
          <w:rFonts w:ascii="Arial" w:hAnsi="Arial" w:cs="Arial"/>
        </w:rPr>
      </w:pPr>
      <w:r>
        <w:rPr>
          <w:rFonts w:ascii="Arial" w:hAnsi="Arial" w:cs="Arial"/>
        </w:rPr>
        <w:t xml:space="preserve">BIJLAGE: </w:t>
      </w:r>
      <w:hyperlink r:id="rId12" w:history="1">
        <w:r w:rsidRPr="00821A22">
          <w:rPr>
            <w:rStyle w:val="Hyperlink"/>
            <w:rFonts w:ascii="Arial" w:hAnsi="Arial" w:cs="Arial"/>
          </w:rPr>
          <w:t xml:space="preserve">Inventaris </w:t>
        </w:r>
        <w:r w:rsidR="00821A22" w:rsidRPr="00821A22">
          <w:rPr>
            <w:rStyle w:val="Hyperlink"/>
            <w:rFonts w:ascii="Arial" w:hAnsi="Arial" w:cs="Arial"/>
          </w:rPr>
          <w:t>offerteaanvraag</w:t>
        </w:r>
      </w:hyperlink>
    </w:p>
    <w:p w14:paraId="7EB5F0E1" w14:textId="77777777" w:rsidR="00C17EA3" w:rsidRDefault="00C17EA3" w:rsidP="00C17EA3">
      <w:pPr>
        <w:jc w:val="both"/>
        <w:rPr>
          <w:rFonts w:ascii="Arial" w:hAnsi="Arial" w:cs="Arial"/>
        </w:rPr>
      </w:pPr>
    </w:p>
    <w:p w14:paraId="24E6E984" w14:textId="77777777" w:rsidR="00C17EA3" w:rsidRDefault="00C17EA3" w:rsidP="00C17EA3">
      <w:pPr>
        <w:jc w:val="both"/>
        <w:rPr>
          <w:rFonts w:ascii="Arial" w:hAnsi="Arial" w:cs="Arial"/>
        </w:rPr>
      </w:pPr>
    </w:p>
    <w:p w14:paraId="49993782" w14:textId="77777777" w:rsidR="00C17EA3" w:rsidRPr="00A65B0D" w:rsidRDefault="00C17EA3" w:rsidP="00C17EA3">
      <w:pPr>
        <w:jc w:val="both"/>
        <w:rPr>
          <w:rFonts w:ascii="Arial" w:hAnsi="Arial" w:cs="Arial"/>
        </w:rPr>
      </w:pPr>
    </w:p>
    <w:sectPr w:rsidR="00C17EA3" w:rsidRPr="00A65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BDCC" w14:textId="77777777" w:rsidR="001C11FF" w:rsidRDefault="001C11FF" w:rsidP="00C17EA3">
      <w:pPr>
        <w:spacing w:after="0" w:line="240" w:lineRule="auto"/>
      </w:pPr>
      <w:r>
        <w:separator/>
      </w:r>
    </w:p>
  </w:endnote>
  <w:endnote w:type="continuationSeparator" w:id="0">
    <w:p w14:paraId="05B6A015" w14:textId="77777777" w:rsidR="001C11FF" w:rsidRDefault="001C11FF" w:rsidP="00C1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5DF7" w14:textId="77777777" w:rsidR="001C11FF" w:rsidRDefault="001C11FF" w:rsidP="00C17EA3">
      <w:pPr>
        <w:spacing w:after="0" w:line="240" w:lineRule="auto"/>
      </w:pPr>
      <w:r>
        <w:separator/>
      </w:r>
    </w:p>
  </w:footnote>
  <w:footnote w:type="continuationSeparator" w:id="0">
    <w:p w14:paraId="062AC8AD" w14:textId="77777777" w:rsidR="001C11FF" w:rsidRDefault="001C11FF" w:rsidP="00C17EA3">
      <w:pPr>
        <w:spacing w:after="0" w:line="240" w:lineRule="auto"/>
      </w:pPr>
      <w:r>
        <w:continuationSeparator/>
      </w:r>
    </w:p>
  </w:footnote>
  <w:footnote w:id="1">
    <w:p w14:paraId="397E81B8" w14:textId="77777777" w:rsidR="00C17EA3" w:rsidRPr="00712996" w:rsidRDefault="00C17EA3" w:rsidP="00C17EA3">
      <w:pPr>
        <w:jc w:val="both"/>
        <w:rPr>
          <w:sz w:val="12"/>
          <w:szCs w:val="12"/>
        </w:rPr>
      </w:pPr>
      <w:r w:rsidRPr="00992BCC">
        <w:rPr>
          <w:rStyle w:val="Voetnootmarkering"/>
          <w:sz w:val="12"/>
          <w:szCs w:val="12"/>
        </w:rPr>
        <w:footnoteRef/>
      </w:r>
      <w:r w:rsidRPr="00992BCC">
        <w:rPr>
          <w:sz w:val="12"/>
          <w:szCs w:val="12"/>
        </w:rPr>
        <w:t xml:space="preserve"> Deze opdracht valt onder het toepassingsgebied van de wet inzake overheidsopdrachten van 17 juni 2016 en haar uitvoeringsbesluiten (KB Plaatsing van 18 april 2017 en KB Uitvoering van 14 januari 2013);  de wet van 4 augustus 1996 betreffende het welzijn van de werknemers bij de uitvoering van hun werk;  het ARAB; de Codex Welzijn; de regels inzake de verwerking van persoonsgegevens; de (eventuele) Limosa-meldingsplicht (indien de opdracht wordt gesloten met een buitenlandse opdrachtnemer); …</w:t>
      </w:r>
      <w:r w:rsidR="00071772">
        <w:rPr>
          <w:sz w:val="12"/>
          <w:szCs w:val="12"/>
        </w:rPr>
        <w:t xml:space="preserve"> </w:t>
      </w:r>
      <w:r w:rsidRPr="00992BCC">
        <w:rPr>
          <w:sz w:val="12"/>
          <w:szCs w:val="12"/>
          <w:lang w:eastAsia="nl-BE"/>
        </w:rPr>
        <w:t>Deze opsomming van reglementen is niet-limitatief. Wie inschrijft, wordt geacht alle bepalingen te kennen die van toepassing zijn (inclusief latere wijzigingen) en te handelen in overeenstemming met de geldende regelgeving.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82C"/>
    <w:multiLevelType w:val="hybridMultilevel"/>
    <w:tmpl w:val="6CDA6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7A005A"/>
    <w:multiLevelType w:val="hybridMultilevel"/>
    <w:tmpl w:val="523C60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FBE604C"/>
    <w:multiLevelType w:val="hybridMultilevel"/>
    <w:tmpl w:val="B4AE2176"/>
    <w:lvl w:ilvl="0" w:tplc="2E0A8BE0">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18A715B"/>
    <w:multiLevelType w:val="hybridMultilevel"/>
    <w:tmpl w:val="F68AB102"/>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58382AA6"/>
    <w:multiLevelType w:val="hybridMultilevel"/>
    <w:tmpl w:val="9FA0394E"/>
    <w:lvl w:ilvl="0" w:tplc="9070AEFC">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EA6F00"/>
    <w:multiLevelType w:val="hybridMultilevel"/>
    <w:tmpl w:val="DB666D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4294F7E"/>
    <w:multiLevelType w:val="hybridMultilevel"/>
    <w:tmpl w:val="B41AC3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F6D08BE"/>
    <w:multiLevelType w:val="hybridMultilevel"/>
    <w:tmpl w:val="430ECE4C"/>
    <w:lvl w:ilvl="0" w:tplc="0C64DA90">
      <w:start w:val="2"/>
      <w:numFmt w:val="bullet"/>
      <w:lvlText w:val="-"/>
      <w:lvlJc w:val="left"/>
      <w:pPr>
        <w:ind w:left="1004" w:hanging="360"/>
      </w:pPr>
      <w:rPr>
        <w:rFonts w:ascii="Times New Roman" w:eastAsia="Calibri" w:hAnsi="Times New Roman" w:cs="Times New Roman"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num w:numId="1" w16cid:durableId="531573759">
    <w:abstractNumId w:val="7"/>
  </w:num>
  <w:num w:numId="2" w16cid:durableId="669679563">
    <w:abstractNumId w:val="5"/>
  </w:num>
  <w:num w:numId="3" w16cid:durableId="1720670795">
    <w:abstractNumId w:val="6"/>
  </w:num>
  <w:num w:numId="4" w16cid:durableId="529075510">
    <w:abstractNumId w:val="0"/>
  </w:num>
  <w:num w:numId="5" w16cid:durableId="720638918">
    <w:abstractNumId w:val="1"/>
  </w:num>
  <w:num w:numId="6" w16cid:durableId="1749302330">
    <w:abstractNumId w:val="3"/>
  </w:num>
  <w:num w:numId="7" w16cid:durableId="1213423708">
    <w:abstractNumId w:val="4"/>
  </w:num>
  <w:num w:numId="8" w16cid:durableId="1787311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12"/>
    <w:rsid w:val="00036B67"/>
    <w:rsid w:val="0005416A"/>
    <w:rsid w:val="00054ED2"/>
    <w:rsid w:val="00071772"/>
    <w:rsid w:val="00094B5D"/>
    <w:rsid w:val="000C245E"/>
    <w:rsid w:val="000D468D"/>
    <w:rsid w:val="000E5E5C"/>
    <w:rsid w:val="0010158C"/>
    <w:rsid w:val="00123EFA"/>
    <w:rsid w:val="001279E7"/>
    <w:rsid w:val="0014716A"/>
    <w:rsid w:val="00150592"/>
    <w:rsid w:val="00163042"/>
    <w:rsid w:val="00176CAD"/>
    <w:rsid w:val="00182554"/>
    <w:rsid w:val="001C11FF"/>
    <w:rsid w:val="00213722"/>
    <w:rsid w:val="00243AFD"/>
    <w:rsid w:val="00260FE4"/>
    <w:rsid w:val="0029279B"/>
    <w:rsid w:val="00297C69"/>
    <w:rsid w:val="002D047A"/>
    <w:rsid w:val="00326319"/>
    <w:rsid w:val="00383196"/>
    <w:rsid w:val="00392A5D"/>
    <w:rsid w:val="003D342F"/>
    <w:rsid w:val="003D7B12"/>
    <w:rsid w:val="003E6908"/>
    <w:rsid w:val="004004BE"/>
    <w:rsid w:val="00402BBF"/>
    <w:rsid w:val="004364EE"/>
    <w:rsid w:val="004377C7"/>
    <w:rsid w:val="0045056B"/>
    <w:rsid w:val="00452B58"/>
    <w:rsid w:val="004B419F"/>
    <w:rsid w:val="0052151E"/>
    <w:rsid w:val="00542697"/>
    <w:rsid w:val="0055098E"/>
    <w:rsid w:val="005718E8"/>
    <w:rsid w:val="00596267"/>
    <w:rsid w:val="005F51C7"/>
    <w:rsid w:val="00601B97"/>
    <w:rsid w:val="006552DF"/>
    <w:rsid w:val="00673B97"/>
    <w:rsid w:val="006A1041"/>
    <w:rsid w:val="006C5CF7"/>
    <w:rsid w:val="00746B09"/>
    <w:rsid w:val="00794D50"/>
    <w:rsid w:val="007A2F9F"/>
    <w:rsid w:val="007C1519"/>
    <w:rsid w:val="007E0A70"/>
    <w:rsid w:val="00821068"/>
    <w:rsid w:val="00821A22"/>
    <w:rsid w:val="00852FEF"/>
    <w:rsid w:val="00873F11"/>
    <w:rsid w:val="00876A61"/>
    <w:rsid w:val="008B784E"/>
    <w:rsid w:val="008D4259"/>
    <w:rsid w:val="008D4861"/>
    <w:rsid w:val="00904ED2"/>
    <w:rsid w:val="00907580"/>
    <w:rsid w:val="009221A7"/>
    <w:rsid w:val="00926F95"/>
    <w:rsid w:val="00927634"/>
    <w:rsid w:val="0094059E"/>
    <w:rsid w:val="00941E8A"/>
    <w:rsid w:val="009751AA"/>
    <w:rsid w:val="0098060C"/>
    <w:rsid w:val="009D7939"/>
    <w:rsid w:val="009F4F94"/>
    <w:rsid w:val="00A061E2"/>
    <w:rsid w:val="00A07341"/>
    <w:rsid w:val="00A51352"/>
    <w:rsid w:val="00A56A6F"/>
    <w:rsid w:val="00A610FE"/>
    <w:rsid w:val="00A65B0D"/>
    <w:rsid w:val="00A93065"/>
    <w:rsid w:val="00AB1EDE"/>
    <w:rsid w:val="00B34156"/>
    <w:rsid w:val="00B44A1C"/>
    <w:rsid w:val="00B97000"/>
    <w:rsid w:val="00BB0A80"/>
    <w:rsid w:val="00BE21A6"/>
    <w:rsid w:val="00C00EE5"/>
    <w:rsid w:val="00C17EA3"/>
    <w:rsid w:val="00C84064"/>
    <w:rsid w:val="00CC4F35"/>
    <w:rsid w:val="00CE6BEC"/>
    <w:rsid w:val="00D26F07"/>
    <w:rsid w:val="00D351A7"/>
    <w:rsid w:val="00D6261A"/>
    <w:rsid w:val="00DB57CF"/>
    <w:rsid w:val="00DD7411"/>
    <w:rsid w:val="00E06F1E"/>
    <w:rsid w:val="00E079A3"/>
    <w:rsid w:val="00E86158"/>
    <w:rsid w:val="00E95F16"/>
    <w:rsid w:val="00EB2200"/>
    <w:rsid w:val="00EC68EE"/>
    <w:rsid w:val="00ED50A4"/>
    <w:rsid w:val="00F74EFA"/>
    <w:rsid w:val="00F931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8735"/>
  <w15:docId w15:val="{838D94A5-97E4-4398-86CE-8BBD12C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F16"/>
  </w:style>
  <w:style w:type="paragraph" w:styleId="Kop1">
    <w:name w:val="heading 1"/>
    <w:basedOn w:val="Standaard"/>
    <w:next w:val="Standaard"/>
    <w:link w:val="Kop1Char"/>
    <w:uiPriority w:val="9"/>
    <w:qFormat/>
    <w:rsid w:val="004B41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B4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3D7B12"/>
    <w:rPr>
      <w:sz w:val="16"/>
      <w:szCs w:val="16"/>
    </w:rPr>
  </w:style>
  <w:style w:type="paragraph" w:styleId="Tekstopmerking">
    <w:name w:val="annotation text"/>
    <w:basedOn w:val="Standaard"/>
    <w:link w:val="TekstopmerkingChar"/>
    <w:uiPriority w:val="99"/>
    <w:semiHidden/>
    <w:unhideWhenUsed/>
    <w:rsid w:val="003D7B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7B12"/>
    <w:rPr>
      <w:sz w:val="20"/>
      <w:szCs w:val="20"/>
    </w:rPr>
  </w:style>
  <w:style w:type="paragraph" w:styleId="Onderwerpvanopmerking">
    <w:name w:val="annotation subject"/>
    <w:basedOn w:val="Tekstopmerking"/>
    <w:next w:val="Tekstopmerking"/>
    <w:link w:val="OnderwerpvanopmerkingChar"/>
    <w:uiPriority w:val="99"/>
    <w:semiHidden/>
    <w:unhideWhenUsed/>
    <w:rsid w:val="003D7B12"/>
    <w:rPr>
      <w:b/>
      <w:bCs/>
    </w:rPr>
  </w:style>
  <w:style w:type="character" w:customStyle="1" w:styleId="OnderwerpvanopmerkingChar">
    <w:name w:val="Onderwerp van opmerking Char"/>
    <w:basedOn w:val="TekstopmerkingChar"/>
    <w:link w:val="Onderwerpvanopmerking"/>
    <w:uiPriority w:val="99"/>
    <w:semiHidden/>
    <w:rsid w:val="003D7B12"/>
    <w:rPr>
      <w:b/>
      <w:bCs/>
      <w:sz w:val="20"/>
      <w:szCs w:val="20"/>
    </w:rPr>
  </w:style>
  <w:style w:type="paragraph" w:styleId="Ballontekst">
    <w:name w:val="Balloon Text"/>
    <w:basedOn w:val="Standaard"/>
    <w:link w:val="BallontekstChar"/>
    <w:uiPriority w:val="99"/>
    <w:semiHidden/>
    <w:unhideWhenUsed/>
    <w:rsid w:val="003D7B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B12"/>
    <w:rPr>
      <w:rFonts w:ascii="Tahoma" w:hAnsi="Tahoma" w:cs="Tahoma"/>
      <w:sz w:val="16"/>
      <w:szCs w:val="16"/>
    </w:rPr>
  </w:style>
  <w:style w:type="character" w:styleId="Hyperlink">
    <w:name w:val="Hyperlink"/>
    <w:basedOn w:val="Standaardalinea-lettertype"/>
    <w:uiPriority w:val="99"/>
    <w:unhideWhenUsed/>
    <w:rsid w:val="00746B09"/>
    <w:rPr>
      <w:color w:val="0000FF" w:themeColor="hyperlink"/>
      <w:u w:val="single"/>
    </w:rPr>
  </w:style>
  <w:style w:type="table" w:customStyle="1" w:styleId="Tabelraster1">
    <w:name w:val="Tabelraster1"/>
    <w:basedOn w:val="Standaardtabel"/>
    <w:next w:val="Tabelraster"/>
    <w:uiPriority w:val="59"/>
    <w:rsid w:val="00C17EA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C17EA3"/>
    <w:rPr>
      <w:vertAlign w:val="superscript"/>
    </w:rPr>
  </w:style>
  <w:style w:type="paragraph" w:styleId="Lijstalinea">
    <w:name w:val="List Paragraph"/>
    <w:basedOn w:val="Standaard"/>
    <w:uiPriority w:val="34"/>
    <w:qFormat/>
    <w:rsid w:val="00C17EA3"/>
    <w:pPr>
      <w:ind w:left="720"/>
      <w:contextualSpacing/>
    </w:pPr>
  </w:style>
  <w:style w:type="paragraph" w:styleId="Koptekst">
    <w:name w:val="header"/>
    <w:basedOn w:val="Standaard"/>
    <w:link w:val="KoptekstChar"/>
    <w:uiPriority w:val="99"/>
    <w:unhideWhenUsed/>
    <w:rsid w:val="00C17EA3"/>
    <w:pPr>
      <w:tabs>
        <w:tab w:val="center" w:pos="4536"/>
        <w:tab w:val="right" w:pos="9072"/>
      </w:tabs>
      <w:spacing w:after="0" w:line="240" w:lineRule="auto"/>
    </w:pPr>
    <w:rPr>
      <w:rFonts w:ascii="Arial" w:eastAsia="Times New Roman" w:hAnsi="Arial" w:cs="Arial"/>
      <w:sz w:val="20"/>
      <w:szCs w:val="20"/>
    </w:rPr>
  </w:style>
  <w:style w:type="character" w:customStyle="1" w:styleId="KoptekstChar">
    <w:name w:val="Koptekst Char"/>
    <w:basedOn w:val="Standaardalinea-lettertype"/>
    <w:link w:val="Koptekst"/>
    <w:uiPriority w:val="99"/>
    <w:rsid w:val="00C17EA3"/>
    <w:rPr>
      <w:rFonts w:ascii="Arial" w:eastAsia="Times New Roman" w:hAnsi="Arial" w:cs="Arial"/>
      <w:sz w:val="20"/>
      <w:szCs w:val="20"/>
    </w:rPr>
  </w:style>
  <w:style w:type="table" w:customStyle="1" w:styleId="Tabelraster2">
    <w:name w:val="Tabelraster2"/>
    <w:basedOn w:val="Standaardtabel"/>
    <w:next w:val="Tabelraster"/>
    <w:uiPriority w:val="59"/>
    <w:rsid w:val="00C17EA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17EA3"/>
    <w:pPr>
      <w:spacing w:after="0" w:line="240" w:lineRule="auto"/>
    </w:pPr>
    <w:rPr>
      <w:rFonts w:ascii="Arial" w:eastAsia="Times New Roman" w:hAnsi="Arial" w:cs="Arial"/>
      <w:sz w:val="20"/>
      <w:szCs w:val="20"/>
    </w:rPr>
  </w:style>
  <w:style w:type="character" w:customStyle="1" w:styleId="VoetnoottekstChar">
    <w:name w:val="Voetnoottekst Char"/>
    <w:basedOn w:val="Standaardalinea-lettertype"/>
    <w:link w:val="Voetnoottekst"/>
    <w:uiPriority w:val="99"/>
    <w:semiHidden/>
    <w:rsid w:val="00C17EA3"/>
    <w:rPr>
      <w:rFonts w:ascii="Arial" w:eastAsia="Times New Roman" w:hAnsi="Arial" w:cs="Arial"/>
      <w:sz w:val="20"/>
      <w:szCs w:val="20"/>
    </w:rPr>
  </w:style>
  <w:style w:type="character" w:styleId="GevolgdeHyperlink">
    <w:name w:val="FollowedHyperlink"/>
    <w:basedOn w:val="Standaardalinea-lettertype"/>
    <w:uiPriority w:val="99"/>
    <w:semiHidden/>
    <w:unhideWhenUsed/>
    <w:rsid w:val="00EC68EE"/>
    <w:rPr>
      <w:color w:val="800080" w:themeColor="followedHyperlink"/>
      <w:u w:val="single"/>
    </w:rPr>
  </w:style>
  <w:style w:type="table" w:customStyle="1" w:styleId="Tabelraster3">
    <w:name w:val="Tabelraster3"/>
    <w:basedOn w:val="Standaardtabel"/>
    <w:next w:val="Tabelraster"/>
    <w:uiPriority w:val="59"/>
    <w:rsid w:val="004377C7"/>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B419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B41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0Ez-BGyNE4Nx34PdqKMfAejKqBrSuLt/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xikCh7HlmpDKmjnW2bJqz2DC4_k3oM5i/edit?usp=sharing&amp;ouid=100591855240738782338&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wijs.vlaanderen.be/nl/voedselveilighe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AOM_-oIPu-ovrG6GjhbOCGRPql8eFT59/view?usp=sharing" TargetMode="External"/><Relationship Id="rId4" Type="http://schemas.openxmlformats.org/officeDocument/2006/relationships/settings" Target="settings.xml"/><Relationship Id="rId9" Type="http://schemas.openxmlformats.org/officeDocument/2006/relationships/hyperlink" Target="https://drive.google.com/file/d/1fwg9MYDwLF-no0X_Y-T5hfoQAPG9oMdX/view?usp=sha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2C0764F004AE18CF72D5547724671"/>
        <w:category>
          <w:name w:val="Algemeen"/>
          <w:gallery w:val="placeholder"/>
        </w:category>
        <w:types>
          <w:type w:val="bbPlcHdr"/>
        </w:types>
        <w:behaviors>
          <w:behavior w:val="content"/>
        </w:behaviors>
        <w:guid w:val="{15F25686-944C-44D8-A389-1E594F27438F}"/>
      </w:docPartPr>
      <w:docPartBody>
        <w:p w:rsidR="000B3DC4" w:rsidRDefault="00F957D7" w:rsidP="00F957D7">
          <w:pPr>
            <w:pStyle w:val="BC62C0764F004AE18CF72D5547724671"/>
          </w:pPr>
          <w:r w:rsidRPr="003625F8">
            <w:rPr>
              <w:b/>
              <w:sz w:val="28"/>
              <w:szCs w:val="28"/>
            </w:rPr>
            <w:t>Klik hier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D7"/>
    <w:rsid w:val="000B3DC4"/>
    <w:rsid w:val="000F7633"/>
    <w:rsid w:val="005C3478"/>
    <w:rsid w:val="0090193E"/>
    <w:rsid w:val="00955075"/>
    <w:rsid w:val="00BF3A6E"/>
    <w:rsid w:val="00E23B5A"/>
    <w:rsid w:val="00F95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62C0764F004AE18CF72D5547724671">
    <w:name w:val="BC62C0764F004AE18CF72D5547724671"/>
    <w:rsid w:val="00F9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3297-C928-4FEC-948C-41D015E3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11779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Olivero</dc:creator>
  <cp:lastModifiedBy>Karen Schepers</cp:lastModifiedBy>
  <cp:revision>2</cp:revision>
  <dcterms:created xsi:type="dcterms:W3CDTF">2024-01-29T14:38:00Z</dcterms:created>
  <dcterms:modified xsi:type="dcterms:W3CDTF">2024-01-29T14:38:00Z</dcterms:modified>
</cp:coreProperties>
</file>